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Анализ воспитательной работы классных руководителей за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 год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Ф. И. О. руководителя ШМО: </w:t>
      </w:r>
      <w:r>
        <w:rPr>
          <w:rFonts w:hAnsi="Times New Roman" w:cs="Times New Roman"/>
          <w:color w:val="000000"/>
          <w:sz w:val="24"/>
          <w:szCs w:val="24"/>
        </w:rPr>
        <w:t>Голоменцева О.М.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 модуля «Классное руководство»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Работа с классными коллективами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5–11-х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классов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внутриклассных мероприятий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реализованных воспитательных событий, дел и мероприятий согласно планам ВР с классами – </w:t>
      </w:r>
      <w:r>
        <w:rPr>
          <w:rFonts w:hAnsi="Times New Roman" w:cs="Times New Roman"/>
          <w:color w:val="000000"/>
          <w:sz w:val="24"/>
          <w:szCs w:val="24"/>
        </w:rPr>
        <w:t>91</w:t>
      </w:r>
      <w:r>
        <w:rPr>
          <w:rFonts w:hAnsi="Times New Roman" w:cs="Times New Roman"/>
          <w:color w:val="000000"/>
          <w:sz w:val="24"/>
          <w:szCs w:val="24"/>
        </w:rPr>
        <w:t>%.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 проведено: </w:t>
      </w:r>
      <w:r>
        <w:rPr>
          <w:rFonts w:hAnsi="Times New Roman" w:cs="Times New Roman"/>
          <w:color w:val="000000"/>
          <w:sz w:val="24"/>
          <w:szCs w:val="24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 xml:space="preserve">. Причины: </w:t>
      </w:r>
      <w:r>
        <w:rPr>
          <w:rFonts w:hAnsi="Times New Roman" w:cs="Times New Roman"/>
          <w:color w:val="000000"/>
          <w:sz w:val="24"/>
          <w:szCs w:val="24"/>
        </w:rPr>
        <w:t>отмена организаторами (акции)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Самые удачные классные воспитательные дела/события/мероприятия с точки зрения реализации воспитательных задач (по мнению классных руководителей):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Четырехкратно проведенная акция «Помоги четвероногому другу» – сбор помощи муниципальному приюту для домашних животных, посещение приюта. В результате обучающиеся класса стали понимать, почему домашнее животное – большая ответственность для хозяина, стали более сострадательными к животным; получили знания об элементарных навыках ухода за любимцами и их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Классные воспитательные дела/события/мероприятия, которые вызвали наибольший эмоциональный отклик обучающихся (по мнению классных руководителей):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патриотической направленности: </w:t>
      </w:r>
      <w:r>
        <w:rPr>
          <w:rFonts w:hAnsi="Times New Roman" w:cs="Times New Roman"/>
          <w:color w:val="000000"/>
          <w:sz w:val="24"/>
          <w:szCs w:val="24"/>
        </w:rPr>
        <w:t>участие класса в церемонии поднятия и спуска Государственного флага. Церемония вызвала наибольший эмоциональный отклик у детей, так как они смогли почувствовать свою причастность к происходящим событиям;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трудовой направленности: </w:t>
      </w:r>
      <w:r>
        <w:rPr>
          <w:rFonts w:hAnsi="Times New Roman" w:cs="Times New Roman"/>
          <w:color w:val="000000"/>
          <w:sz w:val="24"/>
          <w:szCs w:val="24"/>
        </w:rPr>
        <w:t>участие класса в КТД «Трудовой десант», акции «День самоуправления»;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деятельности классных руководителей по вовлечению классов в общешкольные воспитательные дела и события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 классных руководителей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Качественные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реализации традиционных и ключевых воспитательных событий,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обучающихся уровня обучения, принявших участие в событиях, мероприятиях, конкурсах, олимпиадах, фестивалях, проектах, соревнованиях различных уровней: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менее 60% (перечислить мероприятия);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60–80% (перечислить мероприятия);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более 80% (перечислить мероприятия).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 80% – День учителя, ВсОШ 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Результат участия: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победители (перечислить мероприятия, указать уровень);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призеры (перечислить мероприятия, указать уровень).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призера муниципального конкурса «Весенняя капель» (Молоткова К., 5 «А», Вергузов Р., 7 «В», Пономаренко А., 9 «А»).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Динамика личностных результатов обучающихся по сравнению с предыдущим периодом: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повышение или понижение доли обучающихся с низким уровнем личностных результатов (указать процент повышения/понижения; в случае повышения – указать предполагаемые причины).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Понижение на 3%.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Динамика уровня патриотизма по сравнению с предыдущим периодом: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повышение или понижение доли обучающихся с низким уровнем личностных результатов, которые характеризуют уровень сформированности патриотических качеств (указать процент повышения/понижения; в случае повышения – указать предполагаемые причины).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Понижение на 1%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профориентационной работы, в том числе в рамках реализации профминимума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Количество проведенных профессиональных часов общения.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325 часов.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Доля обучающихся уровня образования, принявших участие в профориентационных проектах, предпрофессиональных пробах, конкурсах, фестивалях профессий: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менее 60% (перечислить мероприятия);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60–80% (перечислить мероприятия);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более 80% (перечислить мероприятия).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 80% – участие в школьном конкурсе «Ярмарка профессий»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Результат участия: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победители (перечислить мероприятия);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призеры (перечислить мероприятия).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победитель (Лесков В., 9 «А») – «Ярмарка профессий».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Степень готовности обучающихся класса к профессиональному выбору и осознанному планированию своего профессионального будущего: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высокая (массовое проявление среди обучающихся класса – более 80%);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(не массовое проявление среди обучающихся класса – 80–60%);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низкая (единичное проявление среди обучающихся класса – менее 60%).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степень готовности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Вовлечение обучающихся в работу школьных органов ученического самоуправления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Количество обучающихся классов уровня образования, принявших участие в работе органов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ученического самоуправления.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 – 15 человек;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 – 10 человек;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 – 4 человека;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Количество обучающихся классов уровня образования, принявших участие в работе органов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ученического самоуправления.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 человека.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Количество инициатив, предложенных обучающимися классов уровня образования для их реализации: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 уровне класса;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 уровне школы.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 – на уровне классов; 12 – на уровне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Повышение или понижение доли обучающихся уровня образования, проявляющих активную гражданскую позицию, по сравнению с предыдущим периодом (указать процент повышения/понижения; в случае понижения – указать предполагаемые причины):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 классы 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стабильный (95%)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 классы 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на 4%;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 классы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повышение на 2%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среднем по школе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на 3%.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Конкретные результаты работы органов классного самоуправления на уровне образования (перечислите).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Создали в рекреации 2-го этажа мини-библиотеку и мини-медиатеку для обмена книгами, играми, музыкой.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Вовлечение обучающихся уровня образования в общественно- полезную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классов уровня образования, являющихся членами детских общественных объединений, в том числе патриотической направленности (указать название ДОО).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 человек принимают участие в деятельности школьной ячейки «Движение первых»;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или понижение доли обучающихся классов уровня образования, выражающих готовность к участию в общественной жизни по сравнению с предыдущим периодом (указать процент повышения/понижения; в случае понижения – указать предполагаемые причины).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на 5%.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или понижение доли обучающихся классов уровня образования, принимающих участие в деятельности школьной ячейки «Движение первых» по сравнению с предыдущим периодом (указать процент повышения/понижения; в случае понижения – указать предполагаемые причины).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на 1%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Вовлечение обучающихся классов уровня образования во внеурочную деятельность и дополнительное образование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Доля обучающихся уровня образования, посещающих курсы внеурочной деятельности.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Доля обучающихся уровня образования, посещающих кружки, студии и секции дополнительного образования.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Повышение или понижение доли обучающихся уровня образования, посещающих курсы внеурочной деятельности, по сравнению с предыдущим периодом (указать процент повышения/понижения; в случае понижения – указать предполагаемые причины).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Повышение или понижение доли обучающихся уровня образования, посещающих кружки, студии и секции дополнительного образования, по сравнению с предыдущим периодом (указать процент повышения/понижения; в случае понижения – указать предполагаемые причины).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на 10%.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Факт отсутствия отказов учеников или родителей от посещения внеурочных занятий «Разговоры о важном» на уровне образования.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Вовлечение обучающихся уровня образования в работу позитивного медийного пространства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 медиа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Участие обучающихся уровня образования в освещении событий классов, школы на информационных ресурсах школы, в личных блогах и на страничках соцсетей (да/нет).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Количество обучающихся уровня образования, принявших участие в конкурсных мероприятиях медийной направленности (указать название конкурса).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принимали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Повышение или понижение доли обучающихся уровня образования, проявляющих позитивную медийную активность, по сравнению с предыдущим периодом (указать процент повышения/понижения; в случае понижения – указать предполагаемые причины).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на 2%.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Повышение доли обучающихся уровня образования, имеющих высокий уровень сформированности навыков безопасного поведения в интернет-пространстве у обучающихся (указать процент повышения).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предметно-пространственной среды в классных кабинетах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Наличие тематического оформления классных кабинетов (да/нет).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Наличие сменных экспозиций в классном пространстве, событийный дизайн (да/нет).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Наличие обязательных зон в оформлении воспитательных пространств, способствующих патриотическому, духовно-нравственному воспитанию обучающихся (да/нет).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Наличие стеллажей свободного книгообмена (да/нет).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Участие в озеленении и благоустройстве территории школы (да/нет).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доли обучающихся уровня образования, воспринимающих позитивно атмосферу классного кабинета и школы (указать процент).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на 12%.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случаев вандализма за отчетный период.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Случаев вандализма не зафиксировано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комфортных условий и безопасности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Факт дисциплинарных нарушений обучающихся (да/нет).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Участие учеников группы риска в дисциплинарных нарушениях (всегда, часто, иногда, редко, не участвовали).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Факт конфликтных ситуаций в классных коллективах (да/нет).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Участие учеников группы риска в конфликтных ситуациях (всегда, часто, иногда, редко, не участвовали).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Фактов случаев буллинга/кибербуллинга (да, нет).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 Участие учеников группы риска в конфликтных ситуациях (всегда, часто, иногда, редко, не участвовали; роль – жертва, преследователь, свидетель).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Жертва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Динамика случаев дисциплинарных нарушений, конфликтных ситуаций в классном коллективе в процентах от предыдущего периода: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снижение доли участия учеников группы риска в случаях дисциплинарных нарушений на 3%;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снижение доли участия учеников группы риска в конфликтных ситуациях в классе на 5%.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Динамика случаев буллинга/кибербуллинга (в случае положительной динамики указать класс, Ф. И. участников, Ф. И. О. классного руководителя).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Положительная. 5 «В» класс, жертва кибербуллинга в соцсети – Мельников Максим, преследователи – Леонов Иван, Самойлов Дмитрий, Рыков Алексей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Индивидуальная работа с обучающимися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взаимодействия с обучающимися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по параллелям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5-е 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 с обучающимися по вопросам успеваемости и посещаемости занятий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Стабильно высокое качество знаний (82%). Уменьшение количества пропусков по неуважительной причине по сравнению с предыдущим периодом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индивидуальной помощи в учебе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Маликов Д. (5 «В») повысил балл по русскому языку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 в заполнении личного портфолио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60% учеников ведут портфолио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Результаты работы с детьми, требующими особого внимания педагогов.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Отмечается </w:t>
      </w:r>
      <w:r>
        <w:rPr>
          <w:rFonts w:hAnsi="Times New Roman" w:cs="Times New Roman"/>
          <w:color w:val="000000"/>
          <w:sz w:val="24"/>
          <w:szCs w:val="24"/>
        </w:rPr>
        <w:t>положительная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 динамика по результатам работы с детьми из группы риска. На внутришкольном учете на начало учебного года состояли 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обучающихся, на конец </w:t>
      </w:r>
      <w:r>
        <w:rPr>
          <w:rFonts w:hAnsi="Times New Roman" w:cs="Times New Roman"/>
          <w:color w:val="000000"/>
          <w:sz w:val="24"/>
          <w:szCs w:val="24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 xml:space="preserve"> состоят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Маслов Андрей, 5 «Б» класс (классный руководитель Черкашина М.В.).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Федоров Дмитрий, 6 «А» класс (</w:t>
      </w:r>
      <w:r>
        <w:rPr>
          <w:rFonts w:hAnsi="Times New Roman" w:cs="Times New Roman"/>
          <w:color w:val="000000"/>
          <w:sz w:val="24"/>
          <w:szCs w:val="24"/>
        </w:rPr>
        <w:t>классный 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Платова Г.Н.).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Чирков Матвей, 6 «А» класс (</w:t>
      </w:r>
      <w:r>
        <w:rPr>
          <w:rFonts w:hAnsi="Times New Roman" w:cs="Times New Roman"/>
          <w:color w:val="000000"/>
          <w:sz w:val="24"/>
          <w:szCs w:val="24"/>
        </w:rPr>
        <w:t>классный 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Платова Г.Н.).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Летов Сергей, 7 «Б» класс (</w:t>
      </w:r>
      <w:r>
        <w:rPr>
          <w:rFonts w:hAnsi="Times New Roman" w:cs="Times New Roman"/>
          <w:color w:val="000000"/>
          <w:sz w:val="24"/>
          <w:szCs w:val="24"/>
        </w:rPr>
        <w:t>классный 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Распопова Е.А.).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Михайлова Дарья, 8 «А» класс (</w:t>
      </w:r>
      <w:r>
        <w:rPr>
          <w:rFonts w:hAnsi="Times New Roman" w:cs="Times New Roman"/>
          <w:color w:val="000000"/>
          <w:sz w:val="24"/>
          <w:szCs w:val="24"/>
        </w:rPr>
        <w:t>классный 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Темнов А.В.).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Кречетов Павел, 9 «Б» класс (</w:t>
      </w:r>
      <w:r>
        <w:rPr>
          <w:rFonts w:hAnsi="Times New Roman" w:cs="Times New Roman"/>
          <w:color w:val="000000"/>
          <w:sz w:val="24"/>
          <w:szCs w:val="24"/>
        </w:rPr>
        <w:t>классный 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Громова У.В.).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9 «Б» класса Макарова Елена и Макарова Марина сняты с внутришкольного учета в связи с улучшением учебных результатов, отсутствием пропусков без уважительной причины (ситуация в семье стабилизировалась).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Классные руководители указанных выше обучающихся </w:t>
      </w:r>
      <w:r>
        <w:rPr>
          <w:rFonts w:hAnsi="Times New Roman" w:cs="Times New Roman"/>
          <w:color w:val="000000"/>
          <w:sz w:val="24"/>
          <w:szCs w:val="24"/>
        </w:rPr>
        <w:t>имеют индивидуальные планы работы с детьми группы риска, своевременно проводят индивидуальные беседы, встречи, консультации с детьми и с их родителями.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учебном году</w:t>
      </w:r>
      <w:r>
        <w:rPr>
          <w:rFonts w:hAnsi="Times New Roman" w:cs="Times New Roman"/>
          <w:color w:val="000000"/>
          <w:sz w:val="24"/>
          <w:szCs w:val="24"/>
        </w:rPr>
        <w:t xml:space="preserve"> проведено </w:t>
      </w:r>
      <w:r>
        <w:rPr>
          <w:rFonts w:hAnsi="Times New Roman" w:cs="Times New Roman"/>
          <w:color w:val="000000"/>
          <w:sz w:val="24"/>
          <w:szCs w:val="24"/>
        </w:rPr>
        <w:t>четыре</w:t>
      </w:r>
      <w:r>
        <w:rPr>
          <w:rFonts w:hAnsi="Times New Roman" w:cs="Times New Roman"/>
          <w:color w:val="000000"/>
          <w:sz w:val="24"/>
          <w:szCs w:val="24"/>
        </w:rPr>
        <w:t xml:space="preserve"> заседания Совета профилактики школы </w:t>
      </w:r>
      <w:r>
        <w:rPr>
          <w:rFonts w:hAnsi="Times New Roman" w:cs="Times New Roman"/>
          <w:color w:val="000000"/>
          <w:sz w:val="24"/>
          <w:szCs w:val="24"/>
        </w:rPr>
        <w:t>в очном формате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Наиболее эффективные формы работы для профилактики негативных проявлений в поведении учеников (по мнению классных руководителей):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Совместное обсуждение проблемы и совместный поиск ее решения.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Работа с учителями-предметниками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 взаимодействия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взаимодействия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Конфликтная ситуация между учителем математики 5 «А» класса Поповой В.М. и ученицей Агарковой 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&lt;…&gt;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ученицей требования учителя к выполнению и оформлению домашних работ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&lt;…&gt;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здоровья Иванова В., 5 «А»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Снижение нагрузки на уроках физкультуры для Иванова В. в связи с особенностями здоровья; повышение уровня успеваемости ребенка по предмету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Мини-консилиум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&lt;…&gt;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&lt;…&gt;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Работа с родителями обучающихся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1173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73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Очно/дистанционно</w:t>
            </w:r>
          </w:p>
        </w:tc>
        <w:tc>
          <w:tcPr>
            <w:tcW w:w="1444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участников, Ф. И. О. родителей (для индивидуальных форм взаимодействия)</w:t>
            </w:r>
          </w:p>
        </w:tc>
        <w:tc>
          <w:tcPr>
            <w:tcW w:w="189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взаимодействия</w:t>
            </w:r>
          </w:p>
        </w:tc>
      </w:tr>
      <w:tr>
        <w:trPr>
          <w:trHeight w:val="0"/>
        </w:trPr>
        <w:tc>
          <w:tcPr>
            <w:tcW w:w="451" w:type="dxa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17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воспитать в подростке трудолюбие</w:t>
            </w:r>
          </w:p>
        </w:tc>
        <w:tc>
          <w:tcPr>
            <w:tcW w:w="117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Составили памятку для детей «Почему маме/папе нужна твоя помощь»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7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здоровья Иванова В., 5 «А»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Тамара Николаевна (мать)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Получена информация об особенностях здоровья ребенка для организации процесса обучения</w:t>
            </w:r>
          </w:p>
        </w:tc>
      </w:tr>
      <w:tr>
        <w:trPr>
          <w:trHeight w:val="0"/>
        </w:trPr>
        <w:tc>
          <w:tcPr>
            <w:tcW w:w="451" w:type="dxa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8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17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17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 решению каких вопросов обучения и воспитания школьников привлекались родители обучающихся? Какова была их роль? Опишите результат их деятельности, если есть: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5-х классов привлекались для участия в организации и проведении профориентационных часов общения. Родители делились собственным опытом получения полезных навыков, секретами успешности в профессии, знакомили со своими профессиями. Результатом можно назвать расширение кругозора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Какие предложения внесли родители по улучшению воспитательной работы в классах или школе? Принимали ли они участие в их реализации?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5-х классов предложили создать экскурсионное бюро родителей на параллель. Бюро занималось организацией и проведением экскурсий.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 родители являются инициаторами создания в рекреации 2-го этажа постоянной экспозиции «Человек семьёю крепок». Экспозиция содержит фотографии событий из жизни семей школы, на каждой фотографии есть QR-код. Пройдя по ссылке QR-кода, можно ознакомиться с описанием событий. Такая формы работы способствует сплочению школьного коллектива, а также установлению дружеских отношений между родителями, детьми и учителями. А также способствует формированию семейных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Какие формы взаимодействия с родителями в 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учебном году классные руководители назвали наиболее эффективными?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Совместный поиск решения проблем.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Перечислите наиболее удавшиеся воспитательные мероприятия, события и дела, которые организованы и проведены в сотрудничестве с родителями и/или по их инициативе: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«Семейный капустник "Папы против мам"» ко </w:t>
      </w:r>
      <w:r>
        <w:rPr>
          <w:rFonts w:hAnsi="Times New Roman" w:cs="Times New Roman"/>
          <w:color w:val="000000"/>
          <w:sz w:val="24"/>
          <w:szCs w:val="24"/>
        </w:rPr>
        <w:t>Дню отца и Дню матери в 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Укажите способы информирования родителей о реализации воспитательной работы, которые применяют классные руководители: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родительское собрание – </w:t>
      </w:r>
      <w:r>
        <w:rPr>
          <w:rFonts w:hAnsi="Times New Roman" w:cs="Times New Roman"/>
          <w:color w:val="000000"/>
          <w:sz w:val="24"/>
          <w:szCs w:val="24"/>
        </w:rPr>
        <w:t>100%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чат в мессенджере – </w:t>
      </w:r>
      <w:r>
        <w:rPr>
          <w:rFonts w:hAnsi="Times New Roman" w:cs="Times New Roman"/>
          <w:color w:val="000000"/>
          <w:sz w:val="24"/>
          <w:szCs w:val="24"/>
        </w:rPr>
        <w:t>100%</w:t>
      </w:r>
      <w:r>
        <w:rPr>
          <w:rFonts w:hAnsi="Times New Roman" w:cs="Times New Roman"/>
          <w:color w:val="000000"/>
          <w:sz w:val="24"/>
          <w:szCs w:val="24"/>
        </w:rPr>
        <w:t>, данный способ классные руководители используют чаще всего;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группа в социальной сети – </w:t>
      </w:r>
      <w:r>
        <w:rPr>
          <w:rFonts w:hAnsi="Times New Roman" w:cs="Times New Roman"/>
          <w:color w:val="000000"/>
          <w:sz w:val="24"/>
          <w:szCs w:val="24"/>
        </w:rPr>
        <w:t>48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Трансляция позитивного опыта организации воспитательной деятельности классных руководителей в рамках ШМО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Укажите количество заседаний ШМО или других активностей, в ходе которых классные руководители имели возможность транслировать позитивный опыт: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Назовите тематику заседания или другой активности по трансляции позитивного опыта классных руководителей в организации воспитательной деятельности: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мастер-класс «Если классный час, то интересно», провела классный руководитель 5 «А» класса Мирошникова В.М.;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заседание ШМО классных руководителей – круглый стол «Организация и проведение внеурочных занятий "Разговоры о важном"»;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>    </w:t>
      </w:r>
      <w:r>
        <w:rPr>
          <w:rFonts w:hAnsi="Times New Roman" w:cs="Times New Roman"/>
          <w:color w:val="000000"/>
          <w:sz w:val="24"/>
          <w:szCs w:val="24"/>
        </w:rPr>
        <w:t>31.05.2024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Подпись руководителя ШМО классных руководителей</w:t>
      </w:r>
      <w:r>
        <w:rPr>
          <w:rFonts w:hAnsi="Times New Roman" w:cs="Times New Roman"/>
          <w:color w:val="000000"/>
          <w:sz w:val="24"/>
          <w:szCs w:val="24"/>
        </w:rPr>
        <w:t>    </w:t>
      </w:r>
      <w:r>
        <w:rPr>
          <w:rFonts w:hAnsi="Times New Roman" w:cs="Times New Roman"/>
          <w:color w:val="000000"/>
          <w:sz w:val="24"/>
          <w:szCs w:val="24"/>
        </w:rPr>
        <w:t>Голоменцева О.М.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c19340669dd4d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