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«Качество внешкольных мероприятий»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Экскурсии, экспедиции, походы и прочие выездные мероприятия в нашей школе проводятся: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Обычно в экскурсии участвует только один класс: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Обычно я участвую во внешкольных мероприятиях: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собственной инициативе;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просьбе классного руководителя;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участвую.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Обычно я участвую в подготовке внешкольных мероприятий в качестве: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организатора;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сопровождающего;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летописца;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просто участника;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участвую.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Обычно я занимаю активную позицию на протяжении всего внешкольного мероприятия: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После внешкольных мероприятий я вместе с учителем и детьми проводим анализ мероприятия: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Я обычно принимаю активное участие в подготовке творческого отчета, который завершает внешкольное мероприятие: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Из всех внешкольных мероприятий, в которых я участвовал в этом году, мне понравились: 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ed7321dc850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