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15.08.2023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54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проектной и учебно-исследовательской деятельности в школе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«Положение об организации проектной и учебно-исследовательской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"Средняя школа № 1"</w:t>
      </w:r>
      <w:r>
        <w:rPr>
          <w:rFonts w:hAnsi="Times New Roman" w:cs="Times New Roman"/>
          <w:color w:val="000000"/>
          <w:sz w:val="24"/>
          <w:szCs w:val="24"/>
        </w:rPr>
        <w:t>» (далее – Положение, Школа) определяет цели и задачи проектной и учебно-исследовательской деятельности Школы, порядок ее организации и общие требования к содержанию и оценке проектных и исследовательских работ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на основе: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 начального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 основного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 начального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 образовательного стандарта основного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программы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 № 372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программы среднего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Учебно-исследовательская и проектная деятельность (далее – УИПД) является обязательной составляющей образовательного процесса Школы, обеспечивающей достижение обучающимися планируемых результатов освоения основной образовательной программы (далее – ООП) всех уровней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УИПД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УИПД обучающихся является одним из способов оценки достижения метапредметных результатов ООП всех уровней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УИПД, являясь составной частью образовательного процесса Школы, осуществляется в рамках учебно-урочной и внеурочной деятельности в течение всего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Проекты и учебно-исследовательские работы, выполняемые обучающимися, могут быть коллективными, групповыми, индивидуальными.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Проект или учебно-исследовательская работа может носить предметную, метапредметную, межпредметную направленность.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Обучающийся или группа обучающихся самостоятельно определяет тему проектной или учебно-исследовательской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Учителя-предметники курируют проектную и учебно-исследовательскую деятельность обучающихся по своим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Классные руководители осуществляют контроль за соблюдением сроков выполнения проектов и учебно-исследовательских работ обучающимися, координируют и консультируют родителей (по мере необходимости).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задачи организации УИПД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Цель: обеспечение достижения обучающимися планируемых образовательных результатов освоения ООП всех уровней образования: личностных, предметных и метапредметных.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Формирование у обучающихся навыков: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проблематики;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целеполагания;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планирования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сбора и обработки информации, выбора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публичного выступления;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позитивного отношения к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Формирование у обучающихся умений: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коммуникационных;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презентационных;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рефлексивно-оценочных.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Развитие креативности, абстрактного и критического мышления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Формирование ключевых компетентностей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социальной – способности действовать в социуме с учетом позиций других людей;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коммуникативной – способности вступать в коммуникацию с целью быть понятым;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предметной – способности анализировать и действовать с позиции отдельных областей человеческой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организаторской – способности освоения управленческой позиции;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исследовательской – способности собирать, анализировать, структурировать и презентовать материал.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Формы организации УИПД обучающихся на уровне начального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УИПД обучающихся на уровне начального общего образования может осуществляться в рамках урочной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 урочных занятиях для формирования и развития у обучающихся навыков проектно-исследовательской деятельности педагоги Школы используют: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типы уроков: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«Патент на открытие», урок открытых мыслей;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 обучения – 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результатов;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 во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организации УИПД во внеурочной деятельности разрабатывается и утверждается рабочая программа курса внеурочной деятельности, в которой предусматривается система мониторинга – оценочные процедуры, проводимые учителем, для выявления динамики образовательных результатов обучающихся по курсу.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Результаты мониторинга достижения планируемых результатов обучающимися фиксируются в их личных портфолио.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На внеурочных занятиях педагоги Школы используют такие виды организации деятельности: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исследовательскую практику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факультативные 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Каждый обучающийся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Содержание проектной деятельности обучающихся на уровне основного общего и среднего общего образования. Итоговый индивидуальный проект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Выполнение обучающимися 5–11-х классов групповых и (или) индивидуальных учебных исследований и проектов является основой для проверки сформированности регулятивных, коммуникативных и познавательных учебных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Обучающиеся 9</w:t>
      </w:r>
      <w:r>
        <w:rPr>
          <w:rFonts w:hAnsi="Times New Roman" w:cs="Times New Roman"/>
          <w:color w:val="000000"/>
          <w:sz w:val="24"/>
          <w:szCs w:val="24"/>
        </w:rPr>
        <w:t>-х и 11-х классов выполняют итоговый индивидуальный проект. Выполнение итогового индивидуального проекта является обязательным.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Индивидуальный итоговый проект является основным объектом оценки личностных, предметных и метапредметных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Индивидуальный проект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Информация о выполнении обучающимся 9-го класса итогового индивидуального проекта в аттестат об освоении основного общего образования вносится в соответствии с Порядком заполнения, учета и выдачи аттестатов об основном общем и среднем общем образовании и их дубликатов,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05.10.2020 № 546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Итоговая отметка в аттестат об освоении среднего общего образования по дисциплине «Индивидуальный проект» выставляется в соответствии Порядком заполнения, учета и выдачи аттестатов об основном общем и среднем общем образовании и их дубликатов,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05.10.2020 № 546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Групповые и (или) индивидуальные учебные исследования и проекты (далее – 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Выбор темы проекта осуществляется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Виды проектов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4.9.1. В 5–9-х классах: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информационный проект;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проект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4.9.2. В 10–11-х классах: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инженерный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экономический проект (бизнес-проект)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4.9.3.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4.9.4.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4.9.5.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Продуктом такого проекта может быть, например, публикация в СМИ.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4.9.6. Творческий проект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4.9.7. Социальный проект предполагает сбор, анализ и представление информации по какой-либо актуальной социально значимой тематике.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4.9.8. Конструкторский проект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4.9.9.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Результатом проекта является одна из следующих работ: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Проект или учебное исследование может раскрывать один из аспектов выбранной проблемы – тем самым быть открытым, предоставляющим другим обучающимся или группам обучающихся возможность продолжить изучение новых граней этой проблемы.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интернет-ресурсы.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Организация учебно-исследовательской и проектной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Учитель-предметник курирует обучающихся, избравших темы для выполнения своих проектов и исследовательских работ по его предмету (</w:t>
      </w:r>
      <w:r>
        <w:rPr>
          <w:rFonts w:hAnsi="Times New Roman" w:cs="Times New Roman"/>
          <w:color w:val="000000"/>
          <w:sz w:val="24"/>
          <w:szCs w:val="24"/>
        </w:rPr>
        <w:t>не менее двух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Руководителем проекта является учитель, ведущий учебный предмет, с которым связана тема проекта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Перечень тем проектных и исследовательских работ может быть изменен или дополнен </w:t>
      </w:r>
      <w:r>
        <w:rPr>
          <w:rFonts w:hAnsi="Times New Roman" w:cs="Times New Roman"/>
          <w:color w:val="000000"/>
          <w:sz w:val="24"/>
          <w:szCs w:val="24"/>
        </w:rPr>
        <w:t>в течение первого полугодия, но не позднее 1 декабря текущего учебного года</w:t>
      </w:r>
      <w:r>
        <w:rPr>
          <w:rFonts w:hAnsi="Times New Roman" w:cs="Times New Roman"/>
          <w:color w:val="000000"/>
          <w:sz w:val="24"/>
          <w:szCs w:val="24"/>
        </w:rPr>
        <w:t>. Одну и ту же тему проекта могут выбрать несколько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Изменение темы проекта обучающимися не выпускных классов допускается по согласованию с заместителем директора, курирующим проектную и учебно-исследовательскую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Этапы и сроки выполнения проектной и (или) исследовательской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Подготовительный этап – </w:t>
      </w:r>
      <w:r>
        <w:rPr>
          <w:rFonts w:hAnsi="Times New Roman" w:cs="Times New Roman"/>
          <w:color w:val="000000"/>
          <w:sz w:val="24"/>
          <w:szCs w:val="24"/>
        </w:rPr>
        <w:t>сентябрь</w:t>
      </w:r>
      <w:r>
        <w:rPr>
          <w:rFonts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темы проекта;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плана реализации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Основной этап – </w:t>
      </w:r>
      <w:r>
        <w:rPr>
          <w:rFonts w:hAnsi="Times New Roman" w:cs="Times New Roman"/>
          <w:color w:val="000000"/>
          <w:sz w:val="24"/>
          <w:szCs w:val="24"/>
        </w:rPr>
        <w:t>октябрь–февраль</w:t>
      </w:r>
      <w:r>
        <w:rPr>
          <w:rFonts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поиск и анализ необходимой литературы;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согласование с руководителем рабочих материалов;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апробация метода исследования;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редактирование и оформление текстовой части;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презентации;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защита, корректировка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Заключительный этап – </w:t>
      </w:r>
      <w:r>
        <w:rPr>
          <w:rFonts w:hAnsi="Times New Roman" w:cs="Times New Roman"/>
          <w:color w:val="000000"/>
          <w:sz w:val="24"/>
          <w:szCs w:val="24"/>
        </w:rPr>
        <w:t>март</w:t>
      </w:r>
      <w:r>
        <w:rPr>
          <w:rFonts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выступления;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проекта, оценка результата, рефлексия.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Защита проектных и исследовательских работ обучающихся </w:t>
      </w:r>
      <w:r>
        <w:rPr>
          <w:rFonts w:hAnsi="Times New Roman" w:cs="Times New Roman"/>
          <w:color w:val="000000"/>
          <w:sz w:val="24"/>
          <w:szCs w:val="24"/>
        </w:rPr>
        <w:t>5–8-х, 10-х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осуществляется в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Защита итогового индивидуального проекта обучающимися 9-х и 11-х классов осуществляется </w:t>
      </w:r>
      <w:r>
        <w:rPr>
          <w:rFonts w:hAnsi="Times New Roman" w:cs="Times New Roman"/>
          <w:color w:val="000000"/>
          <w:sz w:val="24"/>
          <w:szCs w:val="24"/>
        </w:rPr>
        <w:t>перед экспертной комиссией, созданной по отдельному приказу директора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В состав материалов, подготовленных для защиты итогового индивидуального проекта обучающимися 9-х и 11-х классов, включаются: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выносимый на защиту продукт проектной деятельности;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 проекта;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мультимедийная презентация проекта;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оценивания руководителем проектной и учебно-исследовательской деятельности;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самооценки проекта обучающимся 9-го, 11-го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5.9. </w:t>
      </w:r>
      <w:r>
        <w:rPr>
          <w:rFonts w:hAnsi="Times New Roman" w:cs="Times New Roman"/>
          <w:color w:val="000000"/>
          <w:sz w:val="24"/>
          <w:szCs w:val="24"/>
        </w:rPr>
        <w:t>Один раз в год согласно плану работы Школы проводится общешкольная научно-практическая конференция, на которой представляются лучшие проекты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 Обучающиеся,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к оформлению проектов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Общие требования к структуре проектной и учебно-исследовательской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Первый лист – титульный: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учебного заведения, где выполнена работа;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работы;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автора (полностью), класс;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руководителя;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и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Второй лист – оглавление (указывается наименование всех глав, разделов с указанием номеров страниц, на которых размещается материал).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Третий лист – введение: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краткая характеристика современного состояния проблемы;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 актуальности темы исследования и выполняемой работы, ее научной и практической значимости;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цели;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задач по ее достижению;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 и предмет исследования;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гипотеза;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методов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Обзор литературы по теме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6.1.5. Материалы и методики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6.1.6. Результаты исследования и их обсуждение.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6.1.7. Выводы (заключение) – кратко, по пунктам, формулируются результаты, даются практические рекомендации и намечаются перспективы для дальнейшего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6.1.8. Литература – 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6.1.9. Приложения.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Письменная часть выполняется </w:t>
      </w:r>
      <w:r>
        <w:rPr>
          <w:rFonts w:hAnsi="Times New Roman" w:cs="Times New Roman"/>
          <w:color w:val="000000"/>
          <w:sz w:val="24"/>
          <w:szCs w:val="24"/>
        </w:rPr>
        <w:t>на листах стандарта А4, шрифтом Times New Roman, размером шрифта 12–14 пунктов с интервалом между строк – 1,5. Размер полей: верхнее – 2 см, нижнее – 2 см, левое – 3 см, правое – 1,5 см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оценивания проектов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Проект обучающегося оценивается по следующим направлениям: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Проект обучающегося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титульного листа, оглавления, введения, основной и заключительной части, библиографии, приложений. Композиционная целостность текста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Выдержана структура оформления и композиционная целостность текста. Отсутствуют краткая аннотация и приложения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содержания проектной папки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проблематики проекта и востребованность результата убедительны. Соответствие проблемы, цели, результата и темы заявленного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убедительны.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не убедительны.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не доказательны.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Несоответствие между проблемой, целью, прогнозируемым продуктом и темой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 (логичность). Лаконичность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 приложений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не 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отсутствуют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Полнота представления процесса и подходов к решению проблемы. Краткость, четкость, ясность формулировок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Полнота представления процесса и подходов к решению проблемы. Нечеткость формулировок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основном, но не полно представлены процесс и подходы к решению проблемы. Нечеткость формулировок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раскрыты процесс и подходы к решению проблемы. Нечеткость и неясность формулировок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 сопровождение выступления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четкого видеоряда, доступного для восприятия зрителей соответственно логике выступления на протяжении всей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видеоряда, доступного для восприятия с незначительными нарушениями логики выступления на протяжении всей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усиливать доклад демонстрацией видеоряда на протяжении всей презентации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говорить без конспекта, речь не сопровождается демонстрацией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Самооценка. Рефлексия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процесса проектирования на различных стадиях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 и требованиям. Самооценка процесса не 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но без учета требований к продукту. Не указаны пути улучшения продукта и процесса проектирования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без учета цели и требований к продукту. Не указаны пути улучшения продукта и процесса проектирования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Новизна и оригинальность продукта.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претензий к качеству изделия.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претензий к качеству изделия.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продукта. Но в продукте отсутствует новизна и оригинальность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 в продукте отсутствует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 не соответствует общей идее проекта, есть замечания к качеству и практической целесообразности продукта.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Отсутствие продукта –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и работа к защите не допу</w:t>
      </w:r>
      <w:r>
        <w:rPr>
          <w:rFonts w:hAnsi="Times New Roman" w:cs="Times New Roman"/>
          <w:color w:val="000000"/>
          <w:sz w:val="24"/>
          <w:szCs w:val="24"/>
        </w:rPr>
        <w:t>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Для оценки проектов обучающихся используются оценочные листы с критериями для каждого уровня образования 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Функциональные обязанности участников УИПД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Функции администрации Школы включают: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нормативных методических документов, определяющих требования, предъявляемые к организации УИПД, проектным и исследовательским работам обучающихся;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графика УИПД обучающихся, включая утверждение сроков, отводимых на проведение каждого из этапов проектной деятельности;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материально-технической базы для УИПД;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общего контроля УИПД;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предметных тематических блоков, в рамках которых будет осуществляться УИПД;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согласование примерного перечня тем для проектных и учебно-исследовательских работ;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межпредметных связей в рамках УИПД.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Учителя – руководители проектов, являются ключевыми фигурами, непосредственно организующими и контролирующими осуществление обучающимися УИПД, и выполняют следующие функции: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консультаций для обучающихся по выполнению проектов и исследовательских работ;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УИПД в рамках согласованного объекта исследования;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методической поддержки проектной деятельности;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совместно с обучающимися работы в течение всего проектного периода;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поэтапное отслеживание результатов УИПД;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внутригрупповой работы обучающихся, если проектная или исследовательская работа выполняется в группе;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обучающихся о требованиях, предъявляемых к выполнению проектных и исследовательских работ, порядке и сроках их выполнения;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организационная поддержка ресурсного обеспечения проектов;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внешкольной УИПД обучающихся;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подготовке общешкольной научно-практической конференции.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Функции библиотекаря Школы: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ресурсном обеспечении УИПД обучающихся;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возможности использования видео- и медиатеки обучающимися в ходе УИПД.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Функции педагога-психолога: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диагностика затруднений обучающихся в ходе УИПД;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 своевременной психологической помощи и поддержки обучающимся, испытывающим трудности в ходе работы над проектами и исследовательскими работами;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и групповое консультирование обучающихся и педагогов.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Поощрение участников проектной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9.1. Авторы и руководители проектных и исследовательских работ, представленных на общешкольную научно-практическую конференцию, </w:t>
      </w:r>
      <w:r>
        <w:rPr>
          <w:rFonts w:hAnsi="Times New Roman" w:cs="Times New Roman"/>
          <w:color w:val="000000"/>
          <w:sz w:val="24"/>
          <w:szCs w:val="24"/>
        </w:rPr>
        <w:t>награждаются дипломами 1-й, 2-й, 3-й степени, дипломами участников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Авторы и руководители проектных и исследовательских работ, представленных на конкурсы проектных работ, научно-практические конференции и т. п. на уровне города, региона, страны, являющиеся победителями или занявшие призовые места, </w:t>
      </w:r>
      <w:r>
        <w:rPr>
          <w:rFonts w:hAnsi="Times New Roman" w:cs="Times New Roman"/>
          <w:color w:val="000000"/>
          <w:sz w:val="24"/>
          <w:szCs w:val="24"/>
        </w:rPr>
        <w:t>награждаются ценными подарками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Положению об организации проектной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учебно-исследовательской деятельности в школе,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утвержденному приказом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15.08.2023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54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827c539a0e54e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