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 профсоюзной организацией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01.09.2023 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 № 574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 85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администратора сайта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(далее – ДИ) предназначена для работников, занимающих должность «Администратор сайта» (далее – работник).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ДИ разработана на основе </w:t>
      </w:r>
      <w:r>
        <w:rPr>
          <w:rFonts w:hAnsi="Times New Roman" w:cs="Times New Roman"/>
          <w:color w:val="000000"/>
          <w:sz w:val="24"/>
          <w:szCs w:val="24"/>
        </w:rPr>
        <w:t>приказа Минтруда России от 19.07.2022 № 420н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профессионального стандарта «Специалист по информационным ресурсам», штатного расписания и структуры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Работник подчиняется руководителю структурного подразделения, в котором работает, и директору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Права и общие обязанности работника определяются Трудовым кодексом РФ и иными нормативными правовыми актами в сфере трудовых отношений, Правилами внутреннего трудового распорядка, иными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Работник, в соответствии с законодательством РФ, может быть подвергнут дисциплинарной, материальной, административной, гражданско-правовой и уголовной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ДИ является приложением к трудовому договору с работником при условии, что в трудовом договоре прямо на это указано.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администратора сайта принимается лицо, имеющее среднее профессиональное образование - программы подготовки квалифицированных рабочих (служащих).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 отсутствуют.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Работник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средства сбора, обработки и хранения текстовой информации;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стандарты распространенных форматов текстовых и табличных данных;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форматирования электронных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характеристики, принципы работы и возможности различных типов сканеров;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компьютерной графики, методы представления и обработки графической информации в компьютере;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характеристики и распространенные форматы графических файлов;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характеристикам изображений при размещении на веб-сайтах;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«Интернет»;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организации информационных баз данных;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законодательства Российской Федерации в области хранения и распространения персональных данных;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представление о структуре, кодировке и языках разметки веб-страниц (базовые теги языка гипертекстовой разметки (HTML), фреймы, слои, куки-файлы);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принципы отображения статических и динамических веб-страниц, ключевые веб-технологии, используемые на веб-сайтах;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различным типам информационных ресурсов (текст, графика, мультимедиа) для представления на веб-сайте;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принципы разграничения прав доступа к информации в информационно-телекоммуникационной сети «Интернет», обеспечения информационной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Работник должен уметь: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компьютерную технику и устройства для получения цифровых данных;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вводить и обрабатывать данные в текстовом редакторе;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документами, стилями, таблицами, списками, заголовками и другими элементами форматирования;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оборудованием для оцифровывания изображений: сканером, многофункциональным устройством, фотокамерой;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специализированным программным обеспечением, настраивать параметры сканирования;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графических редакторах и обрабатывать растровые и векторные изображения: масштабировать, кадрировать, изменять разрешение и палитру, компоновать изображения;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современные инструменты и методы работы с формами, электронными таблицами, текстовыми документами для ввода информации в базах данных и ее обновления;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различные методы поиска, сортировки и обработки в информационных базах данных;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веб-формы, работать с одним или несколькими браузерами на различных платформах;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текстовых и графических редакторах;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размещения и передачи информации в информационно-телекоммуникационной сети «Интернет», сетях интранет;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мультимедийные объекты на веб-страницах.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 выполняет действия в рамках трудовой функции по вводу и обработки текстовых данных для сайтов: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набирает и редактирует текст;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сканирует и распознает текст;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разметку и форматирование документов;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сохраняет, копирует и резервирует документы;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преобразование и перекомпоновку данных, связанных с изменениями структуры документов, форм и требований к оформлению;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сохраняет документы в различных компьютерных форматах.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Работник выполняет действия в рамках трудовой функции по сканированию и обработке графической информации: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настраивает оборудование и программное обеспечение для сканирования;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подготавливает материалы для сканирования;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параметры сканирования;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сканирует документы, сохраняет их, перемещает и осуществляет резервное копирование файлов с изображениями;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обрабатывает изображения (масштабирует, кадрирует, изменяет разрешения и палитры);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сохраняет изображения в различных форматах и оптимизирует их для публикации в информационно-телекоммуникационной сети «Интернет».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 выполняет действия в рамках трудовой функции по ведению информационных баз данных: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вводит информацию об объектах (товарах, услугах, персоналиях) в базу данных;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сверяет сведения в базе данных с реальной ситуацией в организации и с текущими документами (прайс-листами, каталогами и т.д.);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формирует запросы для получения недостающей информации;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 обновляет (актуализирует) информацию в базах данных;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защиту персональных данных, содержащихся в базах данных, согласно требованиям законодательства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 выполняет действия в рамках трудовой функции по размещению информации на сайте: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публикует на сайте и обновляет информационные материалы через системы управления контентом;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форматирует (визуально - вносит необходимую и удаляет лишнюю информацию) и настраивает отображение веб-страниц;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служебную информацию (названия и идентификаторы страниц, ключевые слова, мета-теги и т.д.);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настраивает внутренние связи между информационными блоками/ страницами в системе управления контентом;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права доступа веб-страниц, информационных ресурсов для просмотра и скачивания;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правильность отображения веб-страниц в браузерах на устройствах с различным разрешением.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должностной инструкцией ознакомлен(а)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руки второй экземпляр должностной инструкции получил(а)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Колупакин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Е.Е. Колупакин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50fe16324b4f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