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НОО по ФОП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«Движение есть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 студия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самопознания»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 здоровья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письменности в России: от Древней Руси до современности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и защита мини-проектов, связанных с темой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поиск: исследование качества воды в водоемах родного края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 шахмат»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«Создаем классный литературный журнал»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студия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Дети-Маугли: нужно ли человеку общаться с другими людьми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Дискуссионный клуб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 текстов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Рукотворный мир «Куклы своими руками»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 ритмики и пластики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театр «Путешествие в сказку»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клуб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музыкальных звуков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Хоровая студия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практических занятий с использованием компьютеров, смартфонов, планшетов, смарт-часов, наушников и других технических устройств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Мероприятия-соревнования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– путешественник (Путешествуем по России, миру)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Игры-путешествия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Легко ли писать без ошибок?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курс-факультатив по разделу «Орфография»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друг –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любителей иностранного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1317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383f1d8d4942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