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Аналитическая справка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 итогам проверки рабочих программ педагогов, осуществляющих внеурочную деятельность в 1–11-х классах в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учебном году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 проверки:</w:t>
      </w:r>
      <w:r>
        <w:rPr>
          <w:rFonts w:hAnsi="Times New Roman" w:cs="Times New Roman"/>
          <w:color w:val="000000"/>
          <w:sz w:val="24"/>
          <w:szCs w:val="24"/>
        </w:rPr>
        <w:t> проанализировать качество проектирования рабочих программ внеурочной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Дата проведения: </w:t>
      </w:r>
      <w:r>
        <w:rPr>
          <w:rFonts w:hAnsi="Times New Roman" w:cs="Times New Roman"/>
          <w:color w:val="000000"/>
          <w:sz w:val="24"/>
          <w:szCs w:val="24"/>
        </w:rPr>
        <w:t>10.08.2023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Исполнитель: </w:t>
      </w:r>
      <w:r>
        <w:rPr>
          <w:rFonts w:hAnsi="Times New Roman" w:cs="Times New Roman"/>
          <w:color w:val="000000"/>
          <w:sz w:val="24"/>
          <w:szCs w:val="24"/>
        </w:rPr>
        <w:t>Чернова К.С.</w:t>
      </w:r>
      <w:r>
        <w:rPr>
          <w:rFonts w:hAnsi="Times New Roman" w:cs="Times New Roman"/>
          <w:color w:val="000000"/>
          <w:sz w:val="24"/>
          <w:szCs w:val="24"/>
        </w:rPr>
        <w:t>, заместитель директора по ВР.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Справка составлена на основе результатов проверки школьной документации: ООП НОО, ООО (в том числе и по ФГОС НОО и ООО 2021 года) и СОО образовательной организации, рабочих программ внеурочной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Методы проверки:</w:t>
      </w:r>
      <w:r>
        <w:rPr>
          <w:rFonts w:hAnsi="Times New Roman" w:cs="Times New Roman"/>
          <w:color w:val="000000"/>
          <w:sz w:val="24"/>
          <w:szCs w:val="24"/>
        </w:rPr>
        <w:t xml:space="preserve"> сравнительно-сопоставительный анализ ООП НОО, ООО (в том числе и по ФГОС НОО и ООО 2021 года) и СОО образовательной организации, собеседование с педагогическими работниками, осуществляющими внеурочную деятельность в 1–11-х классах.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ходе проверки установлено: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имеются рабочие программы по всем курсам внеурочной деятельности, проводимым в школе;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целом рабочие программы внеурочной деятельности всех педагогов </w:t>
      </w:r>
      <w:r>
        <w:rPr>
          <w:rFonts w:hAnsi="Times New Roman" w:cs="Times New Roman"/>
          <w:color w:val="000000"/>
          <w:sz w:val="24"/>
          <w:szCs w:val="24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требованиям ФГОС НОО и ООО 2021 года, ФГОС НОО, ООО и СОО второго поколения, ООП НОО, ООО и СОО образовательной организации;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ЭОР в основном соответствуют федеральному перечню ЭОР, утвержденному 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02.08.2022 № 653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основная часть рабочих программ внеурочной деятельности в ООП НОО и ООО по ФГОС-2021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темы или элементы содержания о государственном флаге, гимне и гербе в соответствии с </w:t>
      </w:r>
      <w:r>
        <w:rPr>
          <w:rFonts w:hAnsi="Times New Roman" w:cs="Times New Roman"/>
          <w:color w:val="000000"/>
          <w:sz w:val="24"/>
          <w:szCs w:val="24"/>
        </w:rPr>
        <w:t>письмом Минпросвещения от 15.04.2022 № СК-295/06</w:t>
      </w:r>
      <w:r>
        <w:rPr>
          <w:rFonts w:hAnsi="Times New Roman" w:cs="Times New Roman"/>
          <w:color w:val="000000"/>
          <w:sz w:val="24"/>
          <w:szCs w:val="24"/>
        </w:rPr>
        <w:t xml:space="preserve"> «Об использовании государственных символов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основная часть рабочих программ внеурочной деятельности в ООП НОО и ООО по ФГОС-2021 учитывает Методические рекомендации Минпросвещения, направленные </w:t>
      </w:r>
      <w:r>
        <w:rPr>
          <w:rFonts w:hAnsi="Times New Roman" w:cs="Times New Roman"/>
          <w:color w:val="000000"/>
          <w:sz w:val="24"/>
          <w:szCs w:val="24"/>
        </w:rPr>
        <w:t>письмом от 05.07.2022 № ТВ-1290/03</w:t>
      </w:r>
      <w:r>
        <w:rPr>
          <w:rFonts w:hAnsi="Times New Roman" w:cs="Times New Roman"/>
          <w:color w:val="000000"/>
          <w:sz w:val="24"/>
          <w:szCs w:val="24"/>
        </w:rPr>
        <w:t> «О направлении методических рекомендаций»;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несоответствия выявлены в следующих рабочих программах внеурочной деятельности: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учителя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рабочей программы внеурочной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Выявленные несоответствия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Черепанова Е.Н.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курс «Говорим грамотно»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«А»,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тематическом планировании не указаны ЦОР и ЭОР по темам курса. Отсутствует перечень форм проведения занятий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Кулинич А.И.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 «История в лицах»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тематическом планировании ЭОР по темам курса не соответствуют федеральному перечню электронных образовательных ресурсов.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разделе «Содержание курса внеурочной деятельности с указанием форм организации и видов деятельности» не указаны формы организации и виды деятельности.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программы не учитывает методические рекомендации Минпросвещения по изучению истории государственных символов (в разделах «Содержание курса внеурочной деятельности» и «Тематическое планирование» не отражены соответствующие темы)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Медведева М.С.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студия «Капель»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 и задачи рабочей программы не соответствуют ООП ООО школы, структура программы не соответствует требованиям ФГОС ООО, положению о структуре, порядке разработки и утверждения рабочих программ по общеобразовательным предметам и курсам внеурочной деятельности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Рекомендации 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Педагогам Черепановой Е.Н., Кулинич А.И., Медведевой М.С. внести корректировки в рабочие программы внеурочной деятельности с целью соответствия их ФГОС ООО 2021 года, ФГОС ООО и СОО второго поколения, ООП ООО и СОО образовательной организации, плану внеурочной деятельности образовательной организации на 2023/24 учебный год.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Педагогу Кулинич А.И. рассмотреть возможность включения в содержание рабочей программы курса «История в лицах» информации о государственных символах РФ; указать ЭОР по каждой теме в 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 перечнем электронных образовательных ресурсов.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Провести повторный контроль в срок до 19.08.2023.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Справку составил(а):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Заместитель директора по ВР _____________________ /</w:t>
      </w:r>
      <w:r>
        <w:rPr>
          <w:rFonts w:hAnsi="Times New Roman" w:cs="Times New Roman"/>
          <w:color w:val="000000"/>
          <w:sz w:val="24"/>
          <w:szCs w:val="24"/>
        </w:rPr>
        <w:t>Чернова К.С.</w:t>
      </w:r>
      <w:r>
        <w:rPr>
          <w:rFonts w:hAnsi="Times New Roman" w:cs="Times New Roman"/>
          <w:color w:val="000000"/>
          <w:sz w:val="24"/>
          <w:szCs w:val="24"/>
        </w:rPr>
        <w:t>/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Черепанова Е.Н.</w:t>
      </w:r>
      <w:r>
        <w:rPr>
          <w:rFonts w:hAnsi="Times New Roman" w:cs="Times New Roman"/>
          <w:color w:val="000000"/>
          <w:sz w:val="24"/>
          <w:szCs w:val="24"/>
        </w:rPr>
        <w:t xml:space="preserve"> __________ </w:t>
      </w:r>
      <w:r>
        <w:rPr>
          <w:rFonts w:hAnsi="Times New Roman" w:cs="Times New Roman"/>
          <w:color w:val="000000"/>
          <w:sz w:val="24"/>
          <w:szCs w:val="24"/>
        </w:rPr>
        <w:t>10.08.2023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Кулинич А.И.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10.08.2023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Медведева М.С.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10.08.2023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ef2e128e9734e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