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по обществознанию базового уровня для 10–11-х классов</w:t>
      </w:r>
    </w:p>
    <w:p>
      <w:pPr>
        <w:spacing w:line="600" w:lineRule="atLeast"/>
        <w:rPr>
          <w:b/>
          <w:bCs/>
          <w:color w:val="252525"/>
          <w:spacing w:val="-2"/>
          <w:sz w:val="48"/>
          <w:szCs w:val="48"/>
        </w:rPr>
      </w:pPr>
      <w:r>
        <w:rPr>
          <w:b/>
          <w:bCs/>
          <w:color w:val="252525"/>
          <w:spacing w:val="-2"/>
          <w:sz w:val="48"/>
          <w:szCs w:val="48"/>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по обществознанию на уровень среднего общего образования для обучающихся 10–11-х классов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от 17.05.2012 № 413</w:t>
      </w:r>
      <w:r>
        <w:rPr>
          <w:rFonts w:hAnsi="Times New Roman" w:cs="Times New Roman"/>
          <w:color w:val="000000"/>
          <w:sz w:val="24"/>
          <w:szCs w:val="24"/>
        </w:rPr>
        <w:t xml:space="preserve"> «Об утверждении федерального государственного образовательного стандарта среднего общего образования» (с изменениями, внесенными </w:t>
      </w:r>
      <w:r>
        <w:rPr>
          <w:rFonts w:hAnsi="Times New Roman" w:cs="Times New Roman"/>
          <w:color w:val="000000"/>
          <w:sz w:val="24"/>
          <w:szCs w:val="24"/>
        </w:rPr>
        <w:t>приказом Минпросвещения от 12.08.2022 № 732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23.11.2022 № 1014</w:t>
      </w:r>
      <w:r>
        <w:rPr>
          <w:rFonts w:hAnsi="Times New Roman" w:cs="Times New Roman"/>
          <w:color w:val="000000"/>
          <w:sz w:val="24"/>
          <w:szCs w:val="24"/>
        </w:rPr>
        <w:t xml:space="preserve"> «Об утверждении федеральной образовательной программы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w:t>
      </w:r>
      <w:r>
        <w:rPr>
          <w:rFonts w:hAnsi="Times New Roman" w:cs="Times New Roman"/>
          <w:color w:val="000000"/>
          <w:sz w:val="24"/>
          <w:szCs w:val="24"/>
        </w:rPr>
        <w:t>постановлением главного санитарного врача от 28.09.2020 № 28</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r>
        <w:rPr>
          <w:rFonts w:hAnsi="Times New Roman" w:cs="Times New Roman"/>
          <w:color w:val="000000"/>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утвержденных </w:t>
      </w:r>
      <w:r>
        <w:rPr>
          <w:rFonts w:hAnsi="Times New Roman" w:cs="Times New Roman"/>
          <w:color w:val="000000"/>
          <w:sz w:val="24"/>
          <w:szCs w:val="24"/>
        </w:rPr>
        <w:t>постановлением главного санитарного врача от 28.01.2021 № 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концепции преподавания учебного предмета «Обществознание»</w:t>
      </w:r>
      <w:r>
        <w:rPr>
          <w:rFonts w:hAnsi="Times New Roman" w:cs="Times New Roman"/>
          <w:color w:val="000000"/>
          <w:sz w:val="24"/>
          <w:szCs w:val="24"/>
        </w:rPr>
        <w:t>, утвержденной решением Коллегии Минпросвещения от 28.12.2018;</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учебного плана среднего общего образования, утвержденного приказом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от </w:t>
      </w:r>
      <w:r>
        <w:rPr>
          <w:rFonts w:hAnsi="Times New Roman" w:cs="Times New Roman"/>
          <w:color w:val="000000"/>
          <w:sz w:val="24"/>
          <w:szCs w:val="24"/>
        </w:rPr>
        <w:t>31.08.2022</w:t>
      </w:r>
      <w:r>
        <w:rPr>
          <w:rFonts w:hAnsi="Times New Roman" w:cs="Times New Roman"/>
          <w:color w:val="000000"/>
          <w:sz w:val="24"/>
          <w:szCs w:val="24"/>
        </w:rPr>
        <w:t xml:space="preserve"> № </w:t>
      </w:r>
      <w:r>
        <w:rPr>
          <w:rFonts w:hAnsi="Times New Roman" w:cs="Times New Roman"/>
          <w:color w:val="000000"/>
          <w:sz w:val="24"/>
          <w:szCs w:val="24"/>
        </w:rPr>
        <w:t>175</w:t>
      </w:r>
      <w:r>
        <w:rPr>
          <w:rFonts w:hAnsi="Times New Roman" w:cs="Times New Roman"/>
          <w:color w:val="000000"/>
          <w:sz w:val="24"/>
          <w:szCs w:val="24"/>
        </w:rPr>
        <w:t xml:space="preserve"> «Об утверждении основной образовательной программы среднего общего образования»;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федеральной рабочей программы по учебному предмету «Обществознание».</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ГБОУ «Средняя школа № 1».</w:t>
      </w:r>
    </w:p>
    <w:p>
      <w:pPr>
        <w:spacing w:line="240" w:lineRule="auto"/>
        <w:rPr>
          <w:rFonts w:hAnsi="Times New Roman" w:cs="Times New Roman"/>
          <w:color w:val="000000"/>
          <w:sz w:val="24"/>
          <w:szCs w:val="24"/>
        </w:rPr>
      </w:pPr>
      <w:r>
        <w:rPr>
          <w:rFonts w:hAnsi="Times New Roman" w:cs="Times New Roman"/>
          <w:color w:val="000000"/>
          <w:sz w:val="24"/>
          <w:szCs w:val="24"/>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Целями обществоведческого образования в средней школе являются: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способности обучающихся к личному самоопределению, самореализации, самоконтролю;</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интереса обучающихся к освоению социальных и гуманитарных дисциплин;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line="240" w:lineRule="auto"/>
        <w:rPr>
          <w:rFonts w:hAnsi="Times New Roman" w:cs="Times New Roman"/>
          <w:color w:val="000000"/>
          <w:sz w:val="24"/>
          <w:szCs w:val="24"/>
        </w:rPr>
      </w:pPr>
      <w:r>
        <w:rPr>
          <w:rFonts w:hAnsi="Times New Roman" w:cs="Times New Roman"/>
          <w:color w:val="000000"/>
          <w:sz w:val="24"/>
          <w:szCs w:val="24"/>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line="240" w:lineRule="auto"/>
        <w:rPr>
          <w:rFonts w:hAnsi="Times New Roman" w:cs="Times New Roman"/>
          <w:color w:val="000000"/>
          <w:sz w:val="24"/>
          <w:szCs w:val="24"/>
        </w:rPr>
      </w:pPr>
      <w:r>
        <w:rPr>
          <w:rFonts w:hAnsi="Times New Roman" w:cs="Times New Roman"/>
          <w:color w:val="000000"/>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расширение возможностей самопрезентации старшеклассников, мотивирующей креативное мышление и участие в социальных практиках.</w:t>
      </w:r>
    </w:p>
    <w:p>
      <w:pPr>
        <w:spacing w:line="240" w:lineRule="auto"/>
        <w:rPr>
          <w:rFonts w:hAnsi="Times New Roman" w:cs="Times New Roman"/>
          <w:color w:val="000000"/>
          <w:sz w:val="24"/>
          <w:szCs w:val="24"/>
        </w:rPr>
      </w:pPr>
      <w:r>
        <w:rPr>
          <w:rFonts w:hAnsi="Times New Roman" w:cs="Times New Roman"/>
          <w:color w:val="000000"/>
          <w:sz w:val="24"/>
          <w:szCs w:val="24"/>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изучении нового теоретического содержания;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рассмотрении ряда ранее изученных социальных явлений и процессов в более сложных и разнообразных связях и отношениях;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освоении обучающимися базовых методов социального познания;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учебным планом предмет «Обществознание» на базовом уровне изучается в 10-х и 11-х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Fonts w:hAnsi="Times New Roman" w:cs="Times New Roman"/>
          <w:color w:val="000000"/>
          <w:sz w:val="24"/>
          <w:szCs w:val="24"/>
        </w:rPr>
        <w:t>приказом Минпросвещения от 21.09.2022 № 858</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Обществознание, 10 класс/ Боголюбов Л.Н., Лазебникова А.Ю., Матвеев А.И. и другие; под редакцией Боголюбова Л.Н., Лазебниковой А.Ю., Акционерное общество «Издательство "Просвещение"»;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Обществознание, 11 класс/ Боголюбов Л.Н., Городецкая Н.И., Лазебникова А.Ю. и другие; под редакцией Боголюбова Л.Н., Лазебниковой А.Ю., Акционерное общество </w:t>
      </w:r>
      <w:r>
        <w:rPr>
          <w:rFonts w:hAnsi="Times New Roman" w:cs="Times New Roman"/>
          <w:color w:val="000000"/>
          <w:sz w:val="24"/>
          <w:szCs w:val="24"/>
        </w:rPr>
        <w:t>«Издательство "Просвещение"»</w:t>
      </w:r>
      <w:r>
        <w:rPr>
          <w:rFonts w:hAnsi="Times New Roman" w:cs="Times New Roman"/>
          <w:color w:val="000000"/>
          <w:sz w:val="24"/>
          <w:szCs w:val="24"/>
        </w:rPr>
        <w:t>;</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w:t>
      </w:r>
      <w:r>
        <w:rPr>
          <w:rFonts w:hAnsi="Times New Roman" w:cs="Times New Roman"/>
          <w:color w:val="000000"/>
          <w:sz w:val="24"/>
          <w:szCs w:val="24"/>
        </w:rPr>
        <w:t>приказом Минпросвещения от 02.08.2022 № 653</w:t>
      </w:r>
      <w:r>
        <w:rPr>
          <w:rFonts w:hAnsi="Times New Roman" w:cs="Times New Roman"/>
          <w:color w:val="000000"/>
          <w:sz w:val="24"/>
          <w:szCs w:val="24"/>
        </w:rPr>
        <w:t>:</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10–11 классы», АО Издательство  «Просвещение»;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10–11 класс, АО Издательство «Просвещение»;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Тренажер «Облако знаний». Обществознание. 10 класс, ООО «Физикон Лаб»;</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Тренажер «Облако знаний». Обществознание. 11 класс, ООО «Физикон Лаб»;</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8"/>
          <w:szCs w:val="48"/>
        </w:rPr>
      </w:pPr>
      <w:r>
        <w:rPr>
          <w:b/>
          <w:bCs/>
          <w:color w:val="252525"/>
          <w:spacing w:val="-2"/>
          <w:sz w:val="48"/>
          <w:szCs w:val="48"/>
        </w:rPr>
        <w:t>Планируемые результаты освоения программы</w:t>
      </w:r>
    </w:p>
    <w:p>
      <w:pPr>
        <w:spacing w:line="600" w:lineRule="atLeast"/>
        <w:rPr>
          <w:b/>
          <w:bCs/>
          <w:color w:val="252525"/>
          <w:spacing w:val="-2"/>
          <w:sz w:val="42"/>
          <w:szCs w:val="42"/>
        </w:rPr>
      </w:pPr>
      <w:r>
        <w:rPr>
          <w:b/>
          <w:bCs/>
          <w:color w:val="252525"/>
          <w:spacing w:val="-2"/>
          <w:sz w:val="42"/>
          <w:szCs w:val="42"/>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line="240" w:lineRule="auto"/>
        <w:rPr>
          <w:rFonts w:hAnsi="Times New Roman" w:cs="Times New Roman"/>
          <w:color w:val="000000"/>
          <w:sz w:val="24"/>
          <w:szCs w:val="24"/>
        </w:rPr>
      </w:pPr>
      <w:r>
        <w:rPr>
          <w:rFonts w:hAnsi="Times New Roman" w:cs="Times New Roman"/>
          <w:b/>
          <w:bCs/>
          <w:color w:val="000000"/>
          <w:sz w:val="24"/>
          <w:szCs w:val="24"/>
        </w:rPr>
        <w:t>Гражданского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своих конституционных прав и обязанностей, уважение закона и правопорядка;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к гуманитарной и волонтерской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Патриотического воспитания: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идейная убежденность, готовность к служению Отечеству и его защите, ответственность за его судьбу.</w:t>
      </w:r>
    </w:p>
    <w:p>
      <w:pPr>
        <w:spacing w:line="240" w:lineRule="auto"/>
        <w:rPr>
          <w:rFonts w:hAnsi="Times New Roman" w:cs="Times New Roman"/>
          <w:color w:val="000000"/>
          <w:sz w:val="24"/>
          <w:szCs w:val="24"/>
        </w:rPr>
      </w:pPr>
      <w:r>
        <w:rPr>
          <w:rFonts w:hAnsi="Times New Roman" w:cs="Times New Roman"/>
          <w:b/>
          <w:bCs/>
          <w:color w:val="000000"/>
          <w:sz w:val="24"/>
          <w:szCs w:val="24"/>
        </w:rPr>
        <w:t>Духовно-нравственного воспитания: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духовных ценностей российского народа;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нравственного сознания, этического поведения;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личного вклада в построение устойчивого будущего;</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Эстетического воспитания: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стремление проявлять качества творческой личности.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Физического воспитания: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pPr>
        <w:spacing w:line="240" w:lineRule="auto"/>
        <w:rPr>
          <w:rFonts w:hAnsi="Times New Roman" w:cs="Times New Roman"/>
          <w:color w:val="000000"/>
          <w:sz w:val="24"/>
          <w:szCs w:val="24"/>
        </w:rPr>
      </w:pPr>
      <w:r>
        <w:rPr>
          <w:rFonts w:hAnsi="Times New Roman" w:cs="Times New Roman"/>
          <w:b/>
          <w:bCs/>
          <w:color w:val="000000"/>
          <w:sz w:val="24"/>
          <w:szCs w:val="24"/>
        </w:rPr>
        <w:t>Трудового воспитания: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труду, осознание ценности мастерства, трудолюбие;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и способность к образованию и самообразованию на протяжении жизни.</w:t>
      </w:r>
    </w:p>
    <w:p>
      <w:pPr>
        <w:spacing w:line="240" w:lineRule="auto"/>
        <w:rPr>
          <w:rFonts w:hAnsi="Times New Roman" w:cs="Times New Roman"/>
          <w:color w:val="000000"/>
          <w:sz w:val="24"/>
          <w:szCs w:val="24"/>
        </w:rPr>
      </w:pPr>
      <w:r>
        <w:rPr>
          <w:rFonts w:hAnsi="Times New Roman" w:cs="Times New Roman"/>
          <w:b/>
          <w:bCs/>
          <w:color w:val="000000"/>
          <w:sz w:val="24"/>
          <w:szCs w:val="24"/>
        </w:rPr>
        <w:t>Экологического воспитания: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активное неприятие действий, приносящих вред окружающей среде;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расширение опыта деятельности экологической направленности.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Ценности научного познания: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line="240" w:lineRule="auto"/>
        <w:rPr>
          <w:rFonts w:hAnsi="Times New Roman" w:cs="Times New Roman"/>
          <w:color w:val="000000"/>
          <w:sz w:val="24"/>
          <w:szCs w:val="24"/>
        </w:rPr>
      </w:pPr>
      <w:r>
        <w:rPr>
          <w:rFonts w:hAnsi="Times New Roman" w:cs="Times New Roman"/>
          <w:color w:val="000000"/>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и способность овладевать новыми социальными практиками, осваивать типичные социальные роли;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line="600" w:lineRule="atLeast"/>
        <w:rPr>
          <w:b/>
          <w:bCs/>
          <w:color w:val="252525"/>
          <w:spacing w:val="-2"/>
          <w:sz w:val="42"/>
          <w:szCs w:val="42"/>
        </w:rPr>
      </w:pPr>
      <w:r>
        <w:rPr>
          <w:b/>
          <w:bCs/>
          <w:color w:val="252525"/>
          <w:spacing w:val="-2"/>
          <w:sz w:val="42"/>
          <w:szCs w:val="42"/>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6"/>
        </w:numPr>
        <w:spacing w:beforeAutospacing="1" w:afterAutospacing="1" w:line="240" w:lineRule="auto"/>
        <w:ind w:left="780" w:right="180"/>
        <w:rPr>
          <w:rFonts w:hAnsi="Times New Roman" w:cs="Times New Roman"/>
          <w:color w:val="000000"/>
          <w:sz w:val="24"/>
          <w:szCs w:val="24"/>
        </w:rPr>
      </w:pP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Овладение универсальными учебными познавательными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Базовые логические действия: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формулировать и актуализировать социальную проблему, рассматривать ее всесторонне;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цели познавательной деятельности, задавать параметры и критерии их достижения;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закономерности и противоречия в рассматриваемых социальных явлениях и процессах;</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развивать креативное мышление при решении жизненных проблем, в том числе учебно-познавательных.</w:t>
      </w:r>
    </w:p>
    <w:p>
      <w:pPr>
        <w:spacing w:line="240" w:lineRule="auto"/>
        <w:rPr>
          <w:rFonts w:hAnsi="Times New Roman" w:cs="Times New Roman"/>
          <w:color w:val="000000"/>
          <w:sz w:val="24"/>
          <w:szCs w:val="24"/>
        </w:rPr>
      </w:pPr>
      <w:r>
        <w:rPr>
          <w:rFonts w:hAnsi="Times New Roman" w:cs="Times New Roman"/>
          <w:color w:val="000000"/>
          <w:sz w:val="24"/>
          <w:szCs w:val="24"/>
        </w:rPr>
        <w:t>Базовые исследовательские действия: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развивать навыки учебно-исследовательской и проектной деятельности, навыки разрешения проблем;</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научный тип мышления, применять научную терминологию, ключевые понятия и методы социальных наук;</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интегрировать знания из разных предметных областей;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выдвигать новые идеи, предлагать оригинальные подходы и решения;</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ставить проблемы и задачи, допускающие альтернативные решения.</w:t>
      </w:r>
    </w:p>
    <w:p>
      <w:pPr>
        <w:spacing w:line="240" w:lineRule="auto"/>
        <w:rPr>
          <w:rFonts w:hAnsi="Times New Roman" w:cs="Times New Roman"/>
          <w:color w:val="000000"/>
          <w:sz w:val="24"/>
          <w:szCs w:val="24"/>
        </w:rPr>
      </w:pPr>
      <w:r>
        <w:rPr>
          <w:rFonts w:hAnsi="Times New Roman" w:cs="Times New Roman"/>
          <w:color w:val="000000"/>
          <w:sz w:val="24"/>
          <w:szCs w:val="24"/>
        </w:rPr>
        <w:t>Работа с информацией: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владеть навыками распознавания и защиты информации, информационной безопасности личности.</w:t>
      </w:r>
    </w:p>
    <w:p>
      <w:pPr>
        <w:numPr>
          <w:ilvl w:val="0"/>
          <w:numId w:val="20"/>
        </w:numPr>
        <w:spacing w:beforeAutospacing="1" w:afterAutospacing="1" w:line="240" w:lineRule="auto"/>
        <w:ind w:left="780" w:right="180"/>
        <w:rPr>
          <w:rFonts w:hAnsi="Times New Roman" w:cs="Times New Roman"/>
          <w:color w:val="000000"/>
          <w:sz w:val="24"/>
          <w:szCs w:val="24"/>
        </w:rPr>
      </w:pP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Овладение универсальными коммуникативными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Общение: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коммуникации во всех сферах жизни;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развернуто и логично излагать свою точку зрения с использованием языковых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Совместная деятельность: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использовать преимущества командной и индивидуальной работы;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тематику и методы совместных действий с учетом общих интересов и возможностей каждого члена коллектива;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3"/>
        </w:numPr>
        <w:spacing w:beforeAutospacing="1" w:afterAutospacing="1" w:line="240" w:lineRule="auto"/>
        <w:ind w:left="780" w:right="180"/>
        <w:rPr>
          <w:rFonts w:hAnsi="Times New Roman" w:cs="Times New Roman"/>
          <w:color w:val="000000"/>
          <w:sz w:val="24"/>
          <w:szCs w:val="24"/>
        </w:rPr>
      </w:pP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Овладение универсальными регулятивными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Самоорганизация:</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составлять план решения проблемы с учетом имеющихся ресурсов, собственных возможностей и предпочтений;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давать оценку новым ситуациям, возникающим в познавательной и практической деятельности, в межличностных отношениях;</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расширять рамки учебного предмета на основе личных предпочтений;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приобретенный опыт;</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line="240" w:lineRule="auto"/>
        <w:rPr>
          <w:rFonts w:hAnsi="Times New Roman" w:cs="Times New Roman"/>
          <w:color w:val="000000"/>
          <w:sz w:val="24"/>
          <w:szCs w:val="24"/>
        </w:rPr>
      </w:pPr>
      <w:r>
        <w:rPr>
          <w:rFonts w:hAnsi="Times New Roman" w:cs="Times New Roman"/>
          <w:color w:val="000000"/>
          <w:sz w:val="24"/>
          <w:szCs w:val="24"/>
        </w:rPr>
        <w:t>Самоконтроль:</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оценивать риски и своевременно принимать решения по их снижению;</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принимать мотивы и аргументы других при анализе результатов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Принятие себя и других:</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себя, понимая свои недостатки и достоинства;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мотивы и аргументы других при анализе результатов деятельности;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признавать свое право и право других на ошибки;</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развивать способность понимать мир с позиции другого человека.</w:t>
      </w:r>
    </w:p>
    <w:p>
      <w:pPr>
        <w:spacing w:line="600" w:lineRule="atLeast"/>
        <w:rPr>
          <w:b/>
          <w:bCs/>
          <w:color w:val="252525"/>
          <w:spacing w:val="-2"/>
          <w:sz w:val="42"/>
          <w:szCs w:val="42"/>
        </w:rPr>
      </w:pPr>
      <w:r>
        <w:rPr>
          <w:b/>
          <w:bCs/>
          <w:color w:val="252525"/>
          <w:spacing w:val="-2"/>
          <w:sz w:val="42"/>
          <w:szCs w:val="42"/>
        </w:rPr>
        <w:t>Предметные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10-й класс</w:t>
      </w:r>
    </w:p>
    <w:p>
      <w:pPr>
        <w:spacing w:line="240" w:lineRule="auto"/>
        <w:rPr>
          <w:rFonts w:hAnsi="Times New Roman" w:cs="Times New Roman"/>
          <w:color w:val="000000"/>
          <w:sz w:val="24"/>
          <w:szCs w:val="24"/>
        </w:rPr>
      </w:pPr>
      <w:r>
        <w:rPr>
          <w:rFonts w:hAnsi="Times New Roman" w:cs="Times New Roman"/>
          <w:color w:val="000000"/>
          <w:sz w:val="24"/>
          <w:szCs w:val="24"/>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line="240" w:lineRule="auto"/>
        <w:rPr>
          <w:rFonts w:hAnsi="Times New Roman" w:cs="Times New Roman"/>
          <w:color w:val="000000"/>
          <w:sz w:val="24"/>
          <w:szCs w:val="24"/>
        </w:rPr>
      </w:pPr>
      <w:r>
        <w:rPr>
          <w:rFonts w:hAnsi="Times New Roman" w:cs="Times New Roman"/>
          <w:color w:val="000000"/>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line="240" w:lineRule="auto"/>
        <w:rPr>
          <w:rFonts w:hAnsi="Times New Roman" w:cs="Times New Roman"/>
          <w:color w:val="000000"/>
          <w:sz w:val="24"/>
          <w:szCs w:val="24"/>
        </w:rPr>
      </w:pPr>
      <w:r>
        <w:rPr>
          <w:rFonts w:hAnsi="Times New Roman" w:cs="Times New Roman"/>
          <w:color w:val="000000"/>
          <w:sz w:val="24"/>
          <w:szCs w:val="24"/>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line="240" w:lineRule="auto"/>
        <w:rPr>
          <w:rFonts w:hAnsi="Times New Roman" w:cs="Times New Roman"/>
          <w:color w:val="000000"/>
          <w:sz w:val="24"/>
          <w:szCs w:val="24"/>
        </w:rPr>
      </w:pPr>
      <w:r>
        <w:rPr>
          <w:rFonts w:hAnsi="Times New Roman" w:cs="Times New Roman"/>
          <w:color w:val="000000"/>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line="240" w:lineRule="auto"/>
        <w:rPr>
          <w:rFonts w:hAnsi="Times New Roman" w:cs="Times New Roman"/>
          <w:color w:val="000000"/>
          <w:sz w:val="24"/>
          <w:szCs w:val="24"/>
        </w:rPr>
      </w:pPr>
      <w:r>
        <w:rPr>
          <w:rFonts w:hAnsi="Times New Roman" w:cs="Times New Roman"/>
          <w:color w:val="000000"/>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line="240" w:lineRule="auto"/>
        <w:rPr>
          <w:rFonts w:hAnsi="Times New Roman" w:cs="Times New Roman"/>
          <w:color w:val="000000"/>
          <w:sz w:val="24"/>
          <w:szCs w:val="24"/>
        </w:rPr>
      </w:pPr>
      <w:r>
        <w:rPr>
          <w:rFonts w:hAnsi="Times New Roman" w:cs="Times New Roman"/>
          <w:color w:val="000000"/>
          <w:sz w:val="24"/>
          <w:szCs w:val="24"/>
        </w:rPr>
        <w:t>определять различные смыслы многозначных понятий, в том числе: общество, личность, свобода, культура, экономика, собственность;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pPr>
        <w:spacing w:line="240" w:lineRule="auto"/>
        <w:rPr>
          <w:rFonts w:hAnsi="Times New Roman" w:cs="Times New Roman"/>
          <w:color w:val="000000"/>
          <w:sz w:val="24"/>
          <w:szCs w:val="24"/>
        </w:rPr>
      </w:pPr>
      <w:r>
        <w:rPr>
          <w:rFonts w:hAnsi="Times New Roman" w:cs="Times New Roman"/>
          <w:color w:val="000000"/>
          <w:sz w:val="24"/>
          <w:szCs w:val="24"/>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line="240" w:lineRule="auto"/>
        <w:rPr>
          <w:rFonts w:hAnsi="Times New Roman" w:cs="Times New Roman"/>
          <w:color w:val="000000"/>
          <w:sz w:val="24"/>
          <w:szCs w:val="24"/>
        </w:rPr>
      </w:pPr>
      <w:r>
        <w:rPr>
          <w:rFonts w:hAnsi="Times New Roman" w:cs="Times New Roman"/>
          <w:color w:val="000000"/>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pPr>
        <w:spacing w:line="240" w:lineRule="auto"/>
        <w:rPr>
          <w:rFonts w:hAnsi="Times New Roman" w:cs="Times New Roman"/>
          <w:color w:val="000000"/>
          <w:sz w:val="24"/>
          <w:szCs w:val="24"/>
        </w:rPr>
      </w:pPr>
      <w:r>
        <w:rPr>
          <w:rFonts w:hAnsi="Times New Roman" w:cs="Times New Roman"/>
          <w:color w:val="000000"/>
          <w:sz w:val="24"/>
          <w:szCs w:val="24"/>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line="240" w:lineRule="auto"/>
        <w:rPr>
          <w:rFonts w:hAnsi="Times New Roman" w:cs="Times New Roman"/>
          <w:color w:val="000000"/>
          <w:sz w:val="24"/>
          <w:szCs w:val="24"/>
        </w:rPr>
      </w:pPr>
      <w:r>
        <w:rPr>
          <w:rFonts w:hAnsi="Times New Roman" w:cs="Times New Roman"/>
          <w:color w:val="000000"/>
          <w:sz w:val="24"/>
          <w:szCs w:val="24"/>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веке,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line="240" w:lineRule="auto"/>
        <w:rPr>
          <w:rFonts w:hAnsi="Times New Roman" w:cs="Times New Roman"/>
          <w:color w:val="000000"/>
          <w:sz w:val="24"/>
          <w:szCs w:val="24"/>
        </w:rPr>
      </w:pPr>
      <w:r>
        <w:rPr>
          <w:rFonts w:hAnsi="Times New Roman" w:cs="Times New Roman"/>
          <w:color w:val="000000"/>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line="240" w:lineRule="auto"/>
        <w:rPr>
          <w:rFonts w:hAnsi="Times New Roman" w:cs="Times New Roman"/>
          <w:color w:val="000000"/>
          <w:sz w:val="24"/>
          <w:szCs w:val="24"/>
        </w:rPr>
      </w:pPr>
      <w:r>
        <w:rPr>
          <w:rFonts w:hAnsi="Times New Roman" w:cs="Times New Roman"/>
          <w:color w:val="000000"/>
          <w:sz w:val="24"/>
          <w:szCs w:val="24"/>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line="240" w:lineRule="auto"/>
        <w:rPr>
          <w:rFonts w:hAnsi="Times New Roman" w:cs="Times New Roman"/>
          <w:color w:val="000000"/>
          <w:sz w:val="24"/>
          <w:szCs w:val="24"/>
        </w:rPr>
      </w:pPr>
      <w:r>
        <w:rPr>
          <w:rFonts w:hAnsi="Times New Roman" w:cs="Times New Roman"/>
          <w:color w:val="000000"/>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line="240" w:lineRule="auto"/>
        <w:rPr>
          <w:rFonts w:hAnsi="Times New Roman" w:cs="Times New Roman"/>
          <w:color w:val="000000"/>
          <w:sz w:val="24"/>
          <w:szCs w:val="24"/>
        </w:rPr>
      </w:pPr>
      <w:r>
        <w:rPr>
          <w:rFonts w:hAnsi="Times New Roman" w:cs="Times New Roman"/>
          <w:color w:val="000000"/>
          <w:sz w:val="24"/>
          <w:szCs w:val="24"/>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line="240" w:lineRule="auto"/>
        <w:rPr>
          <w:rFonts w:hAnsi="Times New Roman" w:cs="Times New Roman"/>
          <w:color w:val="000000"/>
          <w:sz w:val="24"/>
          <w:szCs w:val="24"/>
        </w:rPr>
      </w:pPr>
      <w:r>
        <w:rPr>
          <w:rFonts w:hAnsi="Times New Roman" w:cs="Times New Roman"/>
          <w:color w:val="000000"/>
          <w:sz w:val="24"/>
          <w:szCs w:val="24"/>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line="240" w:lineRule="auto"/>
        <w:rPr>
          <w:rFonts w:hAnsi="Times New Roman" w:cs="Times New Roman"/>
          <w:color w:val="000000"/>
          <w:sz w:val="24"/>
          <w:szCs w:val="24"/>
        </w:rPr>
      </w:pPr>
      <w:r>
        <w:rPr>
          <w:rFonts w:hAnsi="Times New Roman" w:cs="Times New Roman"/>
          <w:color w:val="000000"/>
          <w:sz w:val="24"/>
          <w:szCs w:val="24"/>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line="240" w:lineRule="auto"/>
        <w:rPr>
          <w:rFonts w:hAnsi="Times New Roman" w:cs="Times New Roman"/>
          <w:color w:val="000000"/>
          <w:sz w:val="24"/>
          <w:szCs w:val="24"/>
        </w:rPr>
      </w:pPr>
      <w:r>
        <w:rPr>
          <w:rFonts w:hAnsi="Times New Roman" w:cs="Times New Roman"/>
          <w:b/>
          <w:bCs/>
          <w:color w:val="000000"/>
          <w:sz w:val="24"/>
          <w:szCs w:val="24"/>
        </w:rPr>
        <w:t>11-й класс</w:t>
      </w:r>
    </w:p>
    <w:p>
      <w:pPr>
        <w:spacing w:line="240" w:lineRule="auto"/>
        <w:rPr>
          <w:rFonts w:hAnsi="Times New Roman" w:cs="Times New Roman"/>
          <w:color w:val="000000"/>
          <w:sz w:val="24"/>
          <w:szCs w:val="24"/>
        </w:rPr>
      </w:pPr>
      <w:r>
        <w:rPr>
          <w:rFonts w:hAnsi="Times New Roman" w:cs="Times New Roman"/>
          <w:color w:val="000000"/>
          <w:sz w:val="24"/>
          <w:szCs w:val="24"/>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line="240" w:lineRule="auto"/>
        <w:rPr>
          <w:rFonts w:hAnsi="Times New Roman" w:cs="Times New Roman"/>
          <w:color w:val="000000"/>
          <w:sz w:val="24"/>
          <w:szCs w:val="24"/>
        </w:rPr>
      </w:pPr>
      <w:r>
        <w:rPr>
          <w:rFonts w:hAnsi="Times New Roman" w:cs="Times New Roman"/>
          <w:color w:val="000000"/>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line="240" w:lineRule="auto"/>
        <w:rPr>
          <w:rFonts w:hAnsi="Times New Roman" w:cs="Times New Roman"/>
          <w:color w:val="000000"/>
          <w:sz w:val="24"/>
          <w:szCs w:val="24"/>
        </w:rPr>
      </w:pPr>
      <w:r>
        <w:rPr>
          <w:rFonts w:hAnsi="Times New Roman" w:cs="Times New Roman"/>
          <w:color w:val="000000"/>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line="240" w:lineRule="auto"/>
        <w:rPr>
          <w:rFonts w:hAnsi="Times New Roman" w:cs="Times New Roman"/>
          <w:color w:val="000000"/>
          <w:sz w:val="24"/>
          <w:szCs w:val="24"/>
        </w:rPr>
      </w:pPr>
      <w:r>
        <w:rPr>
          <w:rFonts w:hAnsi="Times New Roman" w:cs="Times New Roman"/>
          <w:color w:val="000000"/>
          <w:sz w:val="24"/>
          <w:szCs w:val="24"/>
        </w:rPr>
        <w:t>определять различные смыслы многозначных понятий, в том числе: власть, социальная справедливость, социальный институт;</w:t>
      </w:r>
    </w:p>
    <w:p>
      <w:pPr>
        <w:spacing w:line="240" w:lineRule="auto"/>
        <w:rPr>
          <w:rFonts w:hAnsi="Times New Roman" w:cs="Times New Roman"/>
          <w:color w:val="000000"/>
          <w:sz w:val="24"/>
          <w:szCs w:val="24"/>
        </w:rPr>
      </w:pPr>
      <w:r>
        <w:rPr>
          <w:rFonts w:hAnsi="Times New Roman" w:cs="Times New Roman"/>
          <w:color w:val="000000"/>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line="240" w:lineRule="auto"/>
        <w:rPr>
          <w:rFonts w:hAnsi="Times New Roman" w:cs="Times New Roman"/>
          <w:color w:val="000000"/>
          <w:sz w:val="24"/>
          <w:szCs w:val="24"/>
        </w:rPr>
      </w:pPr>
      <w:r>
        <w:rPr>
          <w:rFonts w:hAnsi="Times New Roman" w:cs="Times New Roman"/>
          <w:color w:val="000000"/>
          <w:sz w:val="24"/>
          <w:szCs w:val="24"/>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line="240" w:lineRule="auto"/>
        <w:rPr>
          <w:rFonts w:hAnsi="Times New Roman" w:cs="Times New Roman"/>
          <w:color w:val="000000"/>
          <w:sz w:val="24"/>
          <w:szCs w:val="24"/>
        </w:rPr>
      </w:pPr>
      <w:r>
        <w:rPr>
          <w:rFonts w:hAnsi="Times New Roman" w:cs="Times New Roman"/>
          <w:color w:val="000000"/>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line="240" w:lineRule="auto"/>
        <w:rPr>
          <w:rFonts w:hAnsi="Times New Roman" w:cs="Times New Roman"/>
          <w:color w:val="000000"/>
          <w:sz w:val="24"/>
          <w:szCs w:val="24"/>
        </w:rPr>
      </w:pPr>
      <w:r>
        <w:rPr>
          <w:rFonts w:hAnsi="Times New Roman" w:cs="Times New Roman"/>
          <w:color w:val="000000"/>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pPr>
        <w:spacing w:line="240" w:lineRule="auto"/>
        <w:rPr>
          <w:rFonts w:hAnsi="Times New Roman" w:cs="Times New Roman"/>
          <w:color w:val="000000"/>
          <w:sz w:val="24"/>
          <w:szCs w:val="24"/>
        </w:rPr>
      </w:pPr>
      <w:r>
        <w:rPr>
          <w:rFonts w:hAnsi="Times New Roman" w:cs="Times New Roman"/>
          <w:color w:val="000000"/>
          <w:sz w:val="24"/>
          <w:szCs w:val="24"/>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line="240" w:lineRule="auto"/>
        <w:rPr>
          <w:rFonts w:hAnsi="Times New Roman" w:cs="Times New Roman"/>
          <w:color w:val="000000"/>
          <w:sz w:val="24"/>
          <w:szCs w:val="24"/>
        </w:rPr>
      </w:pPr>
      <w:r>
        <w:rPr>
          <w:rFonts w:hAnsi="Times New Roman" w:cs="Times New Roman"/>
          <w:color w:val="000000"/>
          <w:sz w:val="24"/>
          <w:szCs w:val="24"/>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line="240" w:lineRule="auto"/>
        <w:rPr>
          <w:rFonts w:hAnsi="Times New Roman" w:cs="Times New Roman"/>
          <w:color w:val="000000"/>
          <w:sz w:val="24"/>
          <w:szCs w:val="24"/>
        </w:rPr>
      </w:pPr>
      <w:r>
        <w:rPr>
          <w:rFonts w:hAnsi="Times New Roman" w:cs="Times New Roman"/>
          <w:color w:val="000000"/>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line="240" w:lineRule="auto"/>
        <w:rPr>
          <w:rFonts w:hAnsi="Times New Roman" w:cs="Times New Roman"/>
          <w:color w:val="000000"/>
          <w:sz w:val="24"/>
          <w:szCs w:val="24"/>
        </w:rPr>
      </w:pPr>
      <w:r>
        <w:rPr>
          <w:rFonts w:hAnsi="Times New Roman" w:cs="Times New Roman"/>
          <w:color w:val="000000"/>
          <w:sz w:val="24"/>
          <w:szCs w:val="24"/>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line="240" w:lineRule="auto"/>
        <w:rPr>
          <w:rFonts w:hAnsi="Times New Roman" w:cs="Times New Roman"/>
          <w:color w:val="000000"/>
          <w:sz w:val="24"/>
          <w:szCs w:val="24"/>
        </w:rPr>
      </w:pPr>
      <w:r>
        <w:rPr>
          <w:rFonts w:hAnsi="Times New Roman" w:cs="Times New Roman"/>
          <w:color w:val="000000"/>
          <w:sz w:val="24"/>
          <w:szCs w:val="24"/>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line="240" w:lineRule="auto"/>
        <w:rPr>
          <w:rFonts w:hAnsi="Times New Roman" w:cs="Times New Roman"/>
          <w:color w:val="000000"/>
          <w:sz w:val="24"/>
          <w:szCs w:val="24"/>
        </w:rPr>
      </w:pPr>
      <w:r>
        <w:rPr>
          <w:rFonts w:hAnsi="Times New Roman" w:cs="Times New Roman"/>
          <w:color w:val="000000"/>
          <w:sz w:val="24"/>
          <w:szCs w:val="24"/>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pPr>
        <w:spacing w:line="600" w:lineRule="atLeast"/>
        <w:rPr>
          <w:b/>
          <w:bCs/>
          <w:color w:val="252525"/>
          <w:spacing w:val="-2"/>
          <w:sz w:val="48"/>
          <w:szCs w:val="48"/>
        </w:rPr>
      </w:pPr>
      <w:r>
        <w:rPr>
          <w:b/>
          <w:bCs/>
          <w:color w:val="252525"/>
          <w:spacing w:val="-2"/>
          <w:sz w:val="48"/>
          <w:szCs w:val="48"/>
        </w:rPr>
        <w:t>Содержание учебного предмета</w:t>
      </w:r>
    </w:p>
    <w:p>
      <w:pPr>
        <w:spacing w:line="600" w:lineRule="atLeast"/>
        <w:rPr>
          <w:b/>
          <w:bCs/>
          <w:color w:val="252525"/>
          <w:spacing w:val="-2"/>
          <w:sz w:val="42"/>
          <w:szCs w:val="42"/>
        </w:rPr>
      </w:pPr>
      <w:r>
        <w:rPr>
          <w:b/>
          <w:bCs/>
          <w:color w:val="252525"/>
          <w:spacing w:val="-2"/>
          <w:sz w:val="42"/>
          <w:szCs w:val="42"/>
        </w:rPr>
        <w:t>10-й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Человек в обществе</w:t>
      </w:r>
    </w:p>
    <w:p>
      <w:pPr>
        <w:spacing w:line="240" w:lineRule="auto"/>
        <w:rPr>
          <w:rFonts w:hAnsi="Times New Roman" w:cs="Times New Roman"/>
          <w:color w:val="000000"/>
          <w:sz w:val="24"/>
          <w:szCs w:val="24"/>
        </w:rPr>
      </w:pPr>
      <w:r>
        <w:rPr>
          <w:rFonts w:hAnsi="Times New Roman" w:cs="Times New Roman"/>
          <w:color w:val="000000"/>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line="240" w:lineRule="auto"/>
        <w:rPr>
          <w:rFonts w:hAnsi="Times New Roman" w:cs="Times New Roman"/>
          <w:color w:val="000000"/>
          <w:sz w:val="24"/>
          <w:szCs w:val="24"/>
        </w:rPr>
      </w:pPr>
      <w:r>
        <w:rPr>
          <w:rFonts w:hAnsi="Times New Roman" w:cs="Times New Roman"/>
          <w:color w:val="000000"/>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line="240" w:lineRule="auto"/>
        <w:rPr>
          <w:rFonts w:hAnsi="Times New Roman" w:cs="Times New Roman"/>
          <w:color w:val="000000"/>
          <w:sz w:val="24"/>
          <w:szCs w:val="24"/>
        </w:rPr>
      </w:pPr>
      <w:r>
        <w:rPr>
          <w:rFonts w:hAnsi="Times New Roman" w:cs="Times New Roman"/>
          <w:color w:val="000000"/>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line="240" w:lineRule="auto"/>
        <w:rPr>
          <w:rFonts w:hAnsi="Times New Roman" w:cs="Times New Roman"/>
          <w:color w:val="000000"/>
          <w:sz w:val="24"/>
          <w:szCs w:val="24"/>
        </w:rPr>
      </w:pPr>
      <w:r>
        <w:rPr>
          <w:rFonts w:hAnsi="Times New Roman" w:cs="Times New Roman"/>
          <w:color w:val="000000"/>
          <w:sz w:val="24"/>
          <w:szCs w:val="24"/>
        </w:rPr>
        <w:t>Российское общество и человек перед лицом угроз и вызовов XXI века.</w:t>
      </w:r>
    </w:p>
    <w:p>
      <w:pPr>
        <w:spacing w:line="240" w:lineRule="auto"/>
        <w:rPr>
          <w:rFonts w:hAnsi="Times New Roman" w:cs="Times New Roman"/>
          <w:color w:val="000000"/>
          <w:sz w:val="24"/>
          <w:szCs w:val="24"/>
        </w:rPr>
      </w:pPr>
      <w:r>
        <w:rPr>
          <w:rFonts w:hAnsi="Times New Roman" w:cs="Times New Roman"/>
          <w:b/>
          <w:bCs/>
          <w:color w:val="000000"/>
          <w:sz w:val="24"/>
          <w:szCs w:val="24"/>
        </w:rPr>
        <w:t>Духовная культура</w:t>
      </w:r>
    </w:p>
    <w:p>
      <w:pPr>
        <w:spacing w:line="240" w:lineRule="auto"/>
        <w:rPr>
          <w:rFonts w:hAnsi="Times New Roman" w:cs="Times New Roman"/>
          <w:color w:val="000000"/>
          <w:sz w:val="24"/>
          <w:szCs w:val="24"/>
        </w:rPr>
      </w:pPr>
      <w:r>
        <w:rPr>
          <w:rFonts w:hAnsi="Times New Roman" w:cs="Times New Roman"/>
          <w:color w:val="000000"/>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line="240" w:lineRule="auto"/>
        <w:rPr>
          <w:rFonts w:hAnsi="Times New Roman" w:cs="Times New Roman"/>
          <w:color w:val="000000"/>
          <w:sz w:val="24"/>
          <w:szCs w:val="24"/>
        </w:rPr>
      </w:pPr>
      <w:r>
        <w:rPr>
          <w:rFonts w:hAnsi="Times New Roman" w:cs="Times New Roman"/>
          <w:color w:val="000000"/>
          <w:sz w:val="24"/>
          <w:szCs w:val="24"/>
        </w:rPr>
        <w:t>Мораль как общечеловеческая ценность и социальный регулятор. Категории морали. Гражданственность. Патриотизм.</w:t>
      </w:r>
    </w:p>
    <w:p>
      <w:pPr>
        <w:spacing w:line="240" w:lineRule="auto"/>
        <w:rPr>
          <w:rFonts w:hAnsi="Times New Roman" w:cs="Times New Roman"/>
          <w:color w:val="000000"/>
          <w:sz w:val="24"/>
          <w:szCs w:val="24"/>
        </w:rPr>
      </w:pPr>
      <w:r>
        <w:rPr>
          <w:rFonts w:hAnsi="Times New Roman" w:cs="Times New Roman"/>
          <w:color w:val="000000"/>
          <w:sz w:val="24"/>
          <w:szCs w:val="24"/>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line="240" w:lineRule="auto"/>
        <w:rPr>
          <w:rFonts w:hAnsi="Times New Roman" w:cs="Times New Roman"/>
          <w:color w:val="000000"/>
          <w:sz w:val="24"/>
          <w:szCs w:val="24"/>
        </w:rPr>
      </w:pPr>
      <w:r>
        <w:rPr>
          <w:rFonts w:hAnsi="Times New Roman" w:cs="Times New Roman"/>
          <w:color w:val="000000"/>
          <w:sz w:val="24"/>
          <w:szCs w:val="24"/>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line="240" w:lineRule="auto"/>
        <w:rPr>
          <w:rFonts w:hAnsi="Times New Roman" w:cs="Times New Roman"/>
          <w:color w:val="000000"/>
          <w:sz w:val="24"/>
          <w:szCs w:val="24"/>
        </w:rPr>
      </w:pPr>
      <w:r>
        <w:rPr>
          <w:rFonts w:hAnsi="Times New Roman" w:cs="Times New Roman"/>
          <w:color w:val="000000"/>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профессиональной деятельности в сфере науки, образования, искусства.</w:t>
      </w:r>
    </w:p>
    <w:p>
      <w:pPr>
        <w:spacing w:line="240" w:lineRule="auto"/>
        <w:rPr>
          <w:rFonts w:hAnsi="Times New Roman" w:cs="Times New Roman"/>
          <w:color w:val="000000"/>
          <w:sz w:val="24"/>
          <w:szCs w:val="24"/>
        </w:rPr>
      </w:pPr>
      <w:r>
        <w:rPr>
          <w:rFonts w:hAnsi="Times New Roman" w:cs="Times New Roman"/>
          <w:b/>
          <w:bCs/>
          <w:color w:val="000000"/>
          <w:sz w:val="24"/>
          <w:szCs w:val="24"/>
        </w:rPr>
        <w:t>Экономическая жизнь общества</w:t>
      </w:r>
    </w:p>
    <w:p>
      <w:pPr>
        <w:spacing w:line="240" w:lineRule="auto"/>
        <w:rPr>
          <w:rFonts w:hAnsi="Times New Roman" w:cs="Times New Roman"/>
          <w:color w:val="000000"/>
          <w:sz w:val="24"/>
          <w:szCs w:val="24"/>
        </w:rPr>
      </w:pPr>
      <w:r>
        <w:rPr>
          <w:rFonts w:hAnsi="Times New Roman" w:cs="Times New Roman"/>
          <w:color w:val="000000"/>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line="240" w:lineRule="auto"/>
        <w:rPr>
          <w:rFonts w:hAnsi="Times New Roman" w:cs="Times New Roman"/>
          <w:color w:val="000000"/>
          <w:sz w:val="24"/>
          <w:szCs w:val="24"/>
        </w:rPr>
      </w:pPr>
      <w:r>
        <w:rPr>
          <w:rFonts w:hAnsi="Times New Roman" w:cs="Times New Roman"/>
          <w:color w:val="000000"/>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line="240" w:lineRule="auto"/>
        <w:rPr>
          <w:rFonts w:hAnsi="Times New Roman" w:cs="Times New Roman"/>
          <w:color w:val="000000"/>
          <w:sz w:val="24"/>
          <w:szCs w:val="24"/>
        </w:rPr>
      </w:pPr>
      <w:r>
        <w:rPr>
          <w:rFonts w:hAnsi="Times New Roman" w:cs="Times New Roman"/>
          <w:color w:val="000000"/>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line="240" w:lineRule="auto"/>
        <w:rPr>
          <w:rFonts w:hAnsi="Times New Roman" w:cs="Times New Roman"/>
          <w:color w:val="000000"/>
          <w:sz w:val="24"/>
          <w:szCs w:val="24"/>
        </w:rPr>
      </w:pPr>
      <w:r>
        <w:rPr>
          <w:rFonts w:hAnsi="Times New Roman" w:cs="Times New Roman"/>
          <w:color w:val="000000"/>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line="600" w:lineRule="atLeast"/>
        <w:rPr>
          <w:b/>
          <w:bCs/>
          <w:color w:val="252525"/>
          <w:spacing w:val="-2"/>
          <w:sz w:val="42"/>
          <w:szCs w:val="42"/>
        </w:rPr>
      </w:pPr>
      <w:r>
        <w:rPr>
          <w:b/>
          <w:bCs/>
          <w:color w:val="252525"/>
          <w:spacing w:val="-2"/>
          <w:sz w:val="42"/>
          <w:szCs w:val="42"/>
        </w:rPr>
        <w:t>11-й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Социальная сфера</w:t>
      </w:r>
    </w:p>
    <w:p>
      <w:pPr>
        <w:spacing w:line="240" w:lineRule="auto"/>
        <w:rPr>
          <w:rFonts w:hAnsi="Times New Roman" w:cs="Times New Roman"/>
          <w:color w:val="000000"/>
          <w:sz w:val="24"/>
          <w:szCs w:val="24"/>
        </w:rPr>
      </w:pPr>
      <w:r>
        <w:rPr>
          <w:rFonts w:hAnsi="Times New Roman" w:cs="Times New Roman"/>
          <w:color w:val="000000"/>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pPr>
        <w:spacing w:line="240" w:lineRule="auto"/>
        <w:rPr>
          <w:rFonts w:hAnsi="Times New Roman" w:cs="Times New Roman"/>
          <w:color w:val="000000"/>
          <w:sz w:val="24"/>
          <w:szCs w:val="24"/>
        </w:rPr>
      </w:pPr>
      <w:r>
        <w:rPr>
          <w:rFonts w:hAnsi="Times New Roman" w:cs="Times New Roman"/>
          <w:color w:val="000000"/>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line="240" w:lineRule="auto"/>
        <w:rPr>
          <w:rFonts w:hAnsi="Times New Roman" w:cs="Times New Roman"/>
          <w:color w:val="000000"/>
          <w:sz w:val="24"/>
          <w:szCs w:val="24"/>
        </w:rPr>
      </w:pPr>
      <w:r>
        <w:rPr>
          <w:rFonts w:hAnsi="Times New Roman" w:cs="Times New Roman"/>
          <w:color w:val="000000"/>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pPr>
        <w:spacing w:line="240" w:lineRule="auto"/>
        <w:rPr>
          <w:rFonts w:hAnsi="Times New Roman" w:cs="Times New Roman"/>
          <w:color w:val="000000"/>
          <w:sz w:val="24"/>
          <w:szCs w:val="24"/>
        </w:rPr>
      </w:pPr>
      <w:r>
        <w:rPr>
          <w:rFonts w:hAnsi="Times New Roman" w:cs="Times New Roman"/>
          <w:color w:val="000000"/>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line="240" w:lineRule="auto"/>
        <w:rPr>
          <w:rFonts w:hAnsi="Times New Roman" w:cs="Times New Roman"/>
          <w:color w:val="000000"/>
          <w:sz w:val="24"/>
          <w:szCs w:val="24"/>
        </w:rPr>
      </w:pPr>
      <w:r>
        <w:rPr>
          <w:rFonts w:hAnsi="Times New Roman" w:cs="Times New Roman"/>
          <w:b/>
          <w:bCs/>
          <w:color w:val="000000"/>
          <w:sz w:val="24"/>
          <w:szCs w:val="24"/>
        </w:rPr>
        <w:t>Политическая сфера</w:t>
      </w:r>
    </w:p>
    <w:p>
      <w:pPr>
        <w:spacing w:line="240" w:lineRule="auto"/>
        <w:rPr>
          <w:rFonts w:hAnsi="Times New Roman" w:cs="Times New Roman"/>
          <w:color w:val="000000"/>
          <w:sz w:val="24"/>
          <w:szCs w:val="24"/>
        </w:rPr>
      </w:pPr>
      <w:r>
        <w:rPr>
          <w:rFonts w:hAnsi="Times New Roman" w:cs="Times New Roman"/>
          <w:color w:val="000000"/>
          <w:sz w:val="24"/>
          <w:szCs w:val="24"/>
        </w:rPr>
        <w:t>Политическая власть и субъекты политики в современном обществе. Политические институты. Политическая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pPr>
        <w:spacing w:line="240" w:lineRule="auto"/>
        <w:rPr>
          <w:rFonts w:hAnsi="Times New Roman" w:cs="Times New Roman"/>
          <w:color w:val="000000"/>
          <w:sz w:val="24"/>
          <w:szCs w:val="24"/>
        </w:rPr>
      </w:pPr>
      <w:r>
        <w:rPr>
          <w:rFonts w:hAnsi="Times New Roman" w:cs="Times New Roman"/>
          <w:color w:val="000000"/>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line="240" w:lineRule="auto"/>
        <w:rPr>
          <w:rFonts w:hAnsi="Times New Roman" w:cs="Times New Roman"/>
          <w:color w:val="000000"/>
          <w:sz w:val="24"/>
          <w:szCs w:val="24"/>
        </w:rPr>
      </w:pPr>
      <w:r>
        <w:rPr>
          <w:rFonts w:hAnsi="Times New Roman" w:cs="Times New Roman"/>
          <w:color w:val="000000"/>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line="240" w:lineRule="auto"/>
        <w:rPr>
          <w:rFonts w:hAnsi="Times New Roman" w:cs="Times New Roman"/>
          <w:color w:val="000000"/>
          <w:sz w:val="24"/>
          <w:szCs w:val="24"/>
        </w:rPr>
      </w:pPr>
      <w:r>
        <w:rPr>
          <w:rFonts w:hAnsi="Times New Roman" w:cs="Times New Roman"/>
          <w:color w:val="000000"/>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line="240" w:lineRule="auto"/>
        <w:rPr>
          <w:rFonts w:hAnsi="Times New Roman" w:cs="Times New Roman"/>
          <w:color w:val="000000"/>
          <w:sz w:val="24"/>
          <w:szCs w:val="24"/>
        </w:rPr>
      </w:pPr>
      <w:r>
        <w:rPr>
          <w:rFonts w:hAnsi="Times New Roman" w:cs="Times New Roman"/>
          <w:color w:val="000000"/>
          <w:sz w:val="24"/>
          <w:szCs w:val="24"/>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Политическая элита и политическое лидерство. Типология лидерства.</w:t>
      </w:r>
    </w:p>
    <w:p>
      <w:pPr>
        <w:spacing w:line="240" w:lineRule="auto"/>
        <w:rPr>
          <w:rFonts w:hAnsi="Times New Roman" w:cs="Times New Roman"/>
          <w:color w:val="000000"/>
          <w:sz w:val="24"/>
          <w:szCs w:val="24"/>
        </w:rPr>
      </w:pPr>
      <w:r>
        <w:rPr>
          <w:rFonts w:hAnsi="Times New Roman" w:cs="Times New Roman"/>
          <w:color w:val="000000"/>
          <w:sz w:val="24"/>
          <w:szCs w:val="24"/>
        </w:rPr>
        <w:t>Роль средств массовой информации в политической жизни общества. Интернет в современной политической коммуникации.</w:t>
      </w:r>
    </w:p>
    <w:p>
      <w:pPr>
        <w:spacing w:line="240" w:lineRule="auto"/>
        <w:rPr>
          <w:rFonts w:hAnsi="Times New Roman" w:cs="Times New Roman"/>
          <w:color w:val="000000"/>
          <w:sz w:val="24"/>
          <w:szCs w:val="24"/>
        </w:rPr>
      </w:pPr>
      <w:r>
        <w:rPr>
          <w:rFonts w:hAnsi="Times New Roman" w:cs="Times New Roman"/>
          <w:b/>
          <w:bCs/>
          <w:color w:val="000000"/>
          <w:sz w:val="24"/>
          <w:szCs w:val="24"/>
        </w:rPr>
        <w:t>Правовое регулирование общественных отношений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pPr>
        <w:spacing w:line="240" w:lineRule="auto"/>
        <w:rPr>
          <w:rFonts w:hAnsi="Times New Roman" w:cs="Times New Roman"/>
          <w:color w:val="000000"/>
          <w:sz w:val="24"/>
          <w:szCs w:val="24"/>
        </w:rPr>
      </w:pPr>
      <w:r>
        <w:rPr>
          <w:rFonts w:hAnsi="Times New Roman" w:cs="Times New Roman"/>
          <w:color w:val="000000"/>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pPr>
        <w:spacing w:line="240" w:lineRule="auto"/>
        <w:rPr>
          <w:rFonts w:hAnsi="Times New Roman" w:cs="Times New Roman"/>
          <w:color w:val="000000"/>
          <w:sz w:val="24"/>
          <w:szCs w:val="24"/>
        </w:rPr>
      </w:pPr>
      <w:r>
        <w:rPr>
          <w:rFonts w:hAnsi="Times New Roman" w:cs="Times New Roman"/>
          <w:color w:val="000000"/>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Административное право и его субъекты. Административное правонарушение и административная ответственность.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Экологическое законодательство. Экологические правонарушения. Способы защиты права на благоприятную окружающую среду.</w:t>
      </w:r>
    </w:p>
    <w:p>
      <w:pPr>
        <w:spacing w:line="240" w:lineRule="auto"/>
        <w:rPr>
          <w:rFonts w:hAnsi="Times New Roman" w:cs="Times New Roman"/>
          <w:color w:val="000000"/>
          <w:sz w:val="24"/>
          <w:szCs w:val="24"/>
        </w:rPr>
      </w:pPr>
      <w:r>
        <w:rPr>
          <w:rFonts w:hAnsi="Times New Roman" w:cs="Times New Roman"/>
          <w:color w:val="000000"/>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Гражданские споры, порядок их рассмотрения. Основные принципы гражданского процесса. Участники гражданского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Административный процесс. Судебное производство по делам об административных правонарушениях.</w:t>
      </w:r>
    </w:p>
    <w:p>
      <w:pPr>
        <w:spacing w:line="240" w:lineRule="auto"/>
        <w:rPr>
          <w:rFonts w:hAnsi="Times New Roman" w:cs="Times New Roman"/>
          <w:color w:val="000000"/>
          <w:sz w:val="24"/>
          <w:szCs w:val="24"/>
        </w:rPr>
      </w:pPr>
      <w:r>
        <w:rPr>
          <w:rFonts w:hAnsi="Times New Roman" w:cs="Times New Roman"/>
          <w:color w:val="000000"/>
          <w:sz w:val="24"/>
          <w:szCs w:val="24"/>
        </w:rPr>
        <w:t>Уголовный процесс, его принципы и стадии. Субъекты уголовного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Конституционное судопроизводство. Арбитражное судопроизводство.</w:t>
      </w:r>
    </w:p>
    <w:p>
      <w:pPr>
        <w:spacing w:line="240" w:lineRule="auto"/>
        <w:rPr>
          <w:rFonts w:hAnsi="Times New Roman" w:cs="Times New Roman"/>
          <w:color w:val="000000"/>
          <w:sz w:val="24"/>
          <w:szCs w:val="24"/>
        </w:rPr>
      </w:pPr>
      <w:r>
        <w:rPr>
          <w:rFonts w:hAnsi="Times New Roman" w:cs="Times New Roman"/>
          <w:color w:val="000000"/>
          <w:sz w:val="24"/>
          <w:szCs w:val="24"/>
        </w:rPr>
        <w:t>Юридическое образование, юристы как социально-профессиональная группа.</w:t>
      </w:r>
    </w:p>
    <w:p>
      <w:pPr>
        <w:spacing w:line="600" w:lineRule="atLeast"/>
        <w:rPr>
          <w:b/>
          <w:bCs/>
          <w:color w:val="252525"/>
          <w:spacing w:val="-2"/>
          <w:sz w:val="48"/>
          <w:szCs w:val="48"/>
        </w:rPr>
      </w:pPr>
      <w:r>
        <w:rPr>
          <w:b/>
          <w:bCs/>
          <w:color w:val="252525"/>
          <w:spacing w:val="-2"/>
          <w:sz w:val="48"/>
          <w:szCs w:val="48"/>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планирование по обществознанию для 10–11-х классов 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обществознания.</w:t>
      </w:r>
    </w:p>
    <w:p>
      <w:pPr>
        <w:spacing w:line="240" w:lineRule="auto"/>
        <w:rPr>
          <w:rFonts w:hAnsi="Times New Roman" w:cs="Times New Roman"/>
          <w:color w:val="000000"/>
          <w:sz w:val="24"/>
          <w:szCs w:val="24"/>
        </w:rPr>
      </w:pPr>
      <w:r>
        <w:rPr>
          <w:rFonts w:hAnsi="Times New Roman" w:cs="Times New Roman"/>
          <w:color w:val="000000"/>
          <w:sz w:val="24"/>
          <w:szCs w:val="24"/>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pPr>
        <w:spacing w:line="240" w:lineRule="auto"/>
        <w:rPr>
          <w:rFonts w:hAnsi="Times New Roman" w:cs="Times New Roman"/>
          <w:color w:val="000000"/>
          <w:sz w:val="24"/>
          <w:szCs w:val="24"/>
        </w:rPr>
      </w:pPr>
      <w:r>
        <w:rPr>
          <w:rFonts w:hAnsi="Times New Roman" w:cs="Times New Roman"/>
          <w:color w:val="000000"/>
          <w:sz w:val="24"/>
          <w:szCs w:val="24"/>
        </w:rPr>
        <w:t>Выделение данного приоритета связано с потребностью обучающихся в жизненном самоопределении, в выборе дальнейшего жизненного пути, который открывается перед ними на пороге самостоятельной взрослой жизни.</w:t>
      </w:r>
    </w:p>
    <w:p>
      <w:pPr>
        <w:spacing w:line="240" w:lineRule="auto"/>
        <w:rPr>
          <w:rFonts w:hAnsi="Times New Roman" w:cs="Times New Roman"/>
          <w:color w:val="000000"/>
          <w:sz w:val="24"/>
          <w:szCs w:val="24"/>
        </w:rPr>
      </w:pPr>
      <w:r>
        <w:rPr>
          <w:rFonts w:hAnsi="Times New Roman" w:cs="Times New Roman"/>
          <w:color w:val="000000"/>
          <w:sz w:val="24"/>
          <w:szCs w:val="24"/>
        </w:rPr>
        <w:t>На уроках обществознания обучающиеся могут приобрести: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опыт самостоятельного приобретения новых знаний, проведения научных исследований, опыт проектной деятельности; </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опыт самопознания и самоанализа, опыт социально приемлемого самовыражения и самореализации.</w:t>
      </w:r>
    </w:p>
    <w:p>
      <w:pPr>
        <w:spacing w:line="600" w:lineRule="atLeast"/>
        <w:rPr>
          <w:b/>
          <w:bCs/>
          <w:color w:val="252525"/>
          <w:spacing w:val="-2"/>
          <w:sz w:val="42"/>
          <w:szCs w:val="42"/>
        </w:rPr>
      </w:pPr>
      <w:r>
        <w:rPr>
          <w:b/>
          <w:bCs/>
          <w:color w:val="252525"/>
          <w:spacing w:val="-2"/>
          <w:sz w:val="42"/>
          <w:szCs w:val="42"/>
        </w:rPr>
        <w:t>10-й класс </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 Человек в обществе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Общество и общественные отношения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10–11 классы»,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Информационное общество и массовые коммуникации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10–11 класс,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Развитие общества. Глобализация и ее противоречия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Обществознание. 10 класс, ООО «Физикон Лаб»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Становление личности в процессе социализации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lesson.academy-content.myschool.edu.ru/12/10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Деятельность человека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Познавательная деятельность человека. Научное познание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Повторительно-обобщающий урок по разделу «Человек в обществе»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18</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 Духовная культура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Культура и ее формы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10–11 классы»,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Категории и принципы морали в жизни человека и развитии общества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10–11 класс,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Наука и образование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Обществознание. 10 класс, ООО «Физикон Лаб»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Религия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lesson.academy-content.myschool.edu.ru/12/10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Повторительно-обобщающий урок по разделу «Духовная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3. Экономическая жизнь общества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Экономика – основа жизнедеятельности общества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10–11 классы»,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Рыночные отношения в экономике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10–11 класс,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Экономическая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Обществознание. 10 класс, ООО «Физикон Лаб»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Экономика предприятия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lesson.academy-content.myschool.edu.ru/12/10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Финансовый рынок и финансовые институты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Экономика и государство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Мировая экономика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Повторительно-обобщающий урок по разделу «Экономическая жизнь общества»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28</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Итоговое повторение, представление результатов проектно-исследовательской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10–11 классы», АО Издательство «Просвещение»</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 Социальная сфера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Социальная структура общества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10–11 классы»,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Социальное положение личности в обществе и пути его изменения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w:t>
            </w:r>
            <w:r>
              <w:rPr>
                <w:rFonts w:hAnsi="Times New Roman" w:cs="Times New Roman"/>
                <w:color w:val="000000"/>
                <w:sz w:val="24"/>
                <w:szCs w:val="24"/>
              </w:rPr>
              <w:t>–</w:t>
            </w:r>
            <w:r>
              <w:rPr>
                <w:rFonts w:hAnsi="Times New Roman" w:cs="Times New Roman"/>
                <w:color w:val="000000"/>
                <w:sz w:val="24"/>
                <w:szCs w:val="24"/>
              </w:rPr>
              <w:t>11 класс,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Семья и семейные ценности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Обществознание. 11 класс, ООО «Физикон Лаб»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Этнические общности и нации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Библиотека ФГИС «Моя школа» </w:t>
            </w:r>
            <w:r>
              <w:rPr>
                <w:rFonts w:hAnsi="Times New Roman" w:cs="Times New Roman"/>
                <w:color w:val="000000"/>
                <w:sz w:val="24"/>
                <w:szCs w:val="24"/>
              </w:rPr>
              <w:t>–</w:t>
            </w:r>
            <w:r>
              <w:rPr>
                <w:rFonts w:hAnsi="Times New Roman" w:cs="Times New Roman"/>
                <w:color w:val="000000"/>
                <w:sz w:val="24"/>
                <w:szCs w:val="24"/>
              </w:rPr>
              <w:t>lesson.academy-content.myschool.edu.ru/12/11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Социальные нормы и социальный контроль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Социальный конфликт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Повторительно-обобщающий урок по разделу «Социальная сфера»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 Политическая сфера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Политическая власть и политические отношения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w:t>
            </w:r>
            <w:r>
              <w:rPr>
                <w:rFonts w:hAnsi="Times New Roman" w:cs="Times New Roman"/>
                <w:color w:val="000000"/>
                <w:sz w:val="24"/>
                <w:szCs w:val="24"/>
              </w:rPr>
              <w:t>–</w:t>
            </w:r>
            <w:r>
              <w:rPr>
                <w:rFonts w:hAnsi="Times New Roman" w:cs="Times New Roman"/>
                <w:color w:val="000000"/>
                <w:sz w:val="24"/>
                <w:szCs w:val="24"/>
              </w:rPr>
              <w:t>11 классы»,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Политическая система. Государство – основной институт политической системы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w:t>
            </w:r>
            <w:r>
              <w:rPr>
                <w:rFonts w:hAnsi="Times New Roman" w:cs="Times New Roman"/>
                <w:color w:val="000000"/>
                <w:sz w:val="24"/>
                <w:szCs w:val="24"/>
              </w:rPr>
              <w:t>–</w:t>
            </w:r>
            <w:r>
              <w:rPr>
                <w:rFonts w:hAnsi="Times New Roman" w:cs="Times New Roman"/>
                <w:color w:val="000000"/>
                <w:sz w:val="24"/>
                <w:szCs w:val="24"/>
              </w:rPr>
              <w:t>11 класс,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Государство Российская Федерация. Государственное управление в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Обществознание. 11 класс, ООО «Физикон Лаб»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Политическая культура общества и личности. Политическая идеология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Библиотека ФГИС «Моя школа» </w:t>
            </w:r>
            <w:r>
              <w:rPr>
                <w:rFonts w:hAnsi="Times New Roman" w:cs="Times New Roman"/>
                <w:color w:val="000000"/>
                <w:sz w:val="24"/>
                <w:szCs w:val="24"/>
              </w:rPr>
              <w:t>–</w:t>
            </w:r>
            <w:r>
              <w:rPr>
                <w:rFonts w:hAnsi="Times New Roman" w:cs="Times New Roman"/>
                <w:color w:val="000000"/>
                <w:sz w:val="24"/>
                <w:szCs w:val="24"/>
              </w:rPr>
              <w:t>lesson.academy-content.myschool.edu.ru/12/11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Политический процесс и его участники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Избирательная система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Политические элиты и политическое лидерство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Повторительно-обобщающий урок по разделу «Политическая сфера»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3. Правовое регулирование общественных отношений в Российской Федерации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Система права. Правовые отношения. Правонарушения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w:t>
            </w:r>
            <w:r>
              <w:rPr>
                <w:rFonts w:hAnsi="Times New Roman" w:cs="Times New Roman"/>
                <w:color w:val="000000"/>
                <w:sz w:val="24"/>
                <w:szCs w:val="24"/>
              </w:rPr>
              <w:t>–</w:t>
            </w:r>
            <w:r>
              <w:rPr>
                <w:rFonts w:hAnsi="Times New Roman" w:cs="Times New Roman"/>
                <w:color w:val="000000"/>
                <w:sz w:val="24"/>
                <w:szCs w:val="24"/>
              </w:rPr>
              <w:t>11 классы»,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Конституционные права, свободы и обязанности человека и гражданина в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Обществознание», 10</w:t>
            </w:r>
            <w:r>
              <w:rPr>
                <w:rFonts w:hAnsi="Times New Roman" w:cs="Times New Roman"/>
                <w:color w:val="000000"/>
                <w:sz w:val="24"/>
                <w:szCs w:val="24"/>
              </w:rPr>
              <w:t>–</w:t>
            </w:r>
            <w:r>
              <w:rPr>
                <w:rFonts w:hAnsi="Times New Roman" w:cs="Times New Roman"/>
                <w:color w:val="000000"/>
                <w:sz w:val="24"/>
                <w:szCs w:val="24"/>
              </w:rPr>
              <w:t>11 класс, АО Издательство «Просвещение»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Правовое регулирование гражданских, семейных, трудовых правоотношений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Обществознание. 11 класс, ООО «Физикон Лаб»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Библиотека ФГИС «Моя школа» </w:t>
            </w:r>
            <w:r>
              <w:rPr>
                <w:rFonts w:hAnsi="Times New Roman" w:cs="Times New Roman"/>
                <w:color w:val="000000"/>
                <w:sz w:val="24"/>
                <w:szCs w:val="24"/>
              </w:rPr>
              <w:t>– </w:t>
            </w:r>
            <w:r>
              <w:rPr>
                <w:rFonts w:hAnsi="Times New Roman" w:cs="Times New Roman"/>
                <w:color w:val="000000"/>
                <w:sz w:val="24"/>
                <w:szCs w:val="24"/>
              </w:rPr>
              <w:t>lesson.academy-content.myschool.edu.ru/12/11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Основные принципы конституционного, арбитражного, гражданского, административного, уголовного процессов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Повторительно-обобщающий урок по разделу «Правовое регулирование общественных отношений в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28</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Итоговое повторение, представление результатов проектно-исследовательской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10</w:t>
            </w:r>
            <w:r>
              <w:rPr>
                <w:rFonts w:hAnsi="Times New Roman" w:cs="Times New Roman"/>
                <w:color w:val="000000"/>
                <w:sz w:val="24"/>
                <w:szCs w:val="24"/>
              </w:rPr>
              <w:t>–</w:t>
            </w:r>
            <w:r>
              <w:rPr>
                <w:rFonts w:hAnsi="Times New Roman" w:cs="Times New Roman"/>
                <w:color w:val="000000"/>
                <w:sz w:val="24"/>
                <w:szCs w:val="24"/>
              </w:rPr>
              <w:t>11 классы», АО Издательство «Просвещение»</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67c08c1dd9c46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