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ДОГОВОР № </w:t>
      </w:r>
      <w:r>
        <w:rPr>
          <w:rFonts w:hAnsi="Times New Roman" w:cs="Times New Roman"/>
          <w:color w:val="000000"/>
          <w:sz w:val="24"/>
          <w:szCs w:val="24"/>
        </w:rPr>
        <w:t>89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 сентября 2021 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г. Энска «Центр образования № 1»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«Заказчик», в лице директора </w:t>
      </w:r>
      <w:r>
        <w:rPr>
          <w:rFonts w:hAnsi="Times New Roman" w:cs="Times New Roman"/>
          <w:color w:val="000000"/>
          <w:sz w:val="24"/>
          <w:szCs w:val="24"/>
        </w:rPr>
        <w:t>Игнатюк Марии Сергеевны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действующей на основании устава, с одной стороны, и </w:t>
      </w:r>
      <w:r>
        <w:rPr>
          <w:rFonts w:hAnsi="Times New Roman" w:cs="Times New Roman"/>
          <w:color w:val="000000"/>
          <w:sz w:val="24"/>
          <w:szCs w:val="24"/>
        </w:rPr>
        <w:t>Мурашова Лариса Ивановна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именуемая в дальнейшем «Исполнитель»,  с другой стороны, </w:t>
      </w:r>
      <w:r>
        <w:rPr>
          <w:rFonts w:hAnsi="Times New Roman" w:cs="Times New Roman"/>
          <w:color w:val="000000"/>
          <w:sz w:val="24"/>
          <w:szCs w:val="24"/>
        </w:rPr>
        <w:t>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hAnsi="Times New Roman" w:cs="Times New Roman"/>
          <w:color w:val="000000"/>
          <w:sz w:val="24"/>
          <w:szCs w:val="24"/>
        </w:rPr>
        <w:t xml:space="preserve"> заключили настоящий договор о нижеследующем: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Исполнитель обязуется по заданию Заказчика оказать услуги (далее – Услуги), указанные в пункте 1.2 настоящего Договора, а Заказчик обязуется оплатить эти Услуги.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Исполнитель обязуется оказать услуги </w:t>
      </w:r>
      <w:r>
        <w:rPr>
          <w:rFonts w:hAnsi="Times New Roman" w:cs="Times New Roman"/>
          <w:color w:val="000000"/>
          <w:sz w:val="24"/>
          <w:szCs w:val="24"/>
        </w:rPr>
        <w:t>по реализации дополнительной общеразвивающей программы «Школа будущего первоклассника»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</w:t>
      </w:r>
      <w:r>
        <w:rPr>
          <w:rFonts w:hAnsi="Times New Roman" w:cs="Times New Roman"/>
          <w:color w:val="000000"/>
          <w:sz w:val="24"/>
          <w:szCs w:val="24"/>
        </w:rPr>
        <w:t>с расписанием занятий Заказчика,</w:t>
      </w:r>
      <w:r>
        <w:rPr>
          <w:rFonts w:hAnsi="Times New Roman" w:cs="Times New Roman"/>
          <w:color w:val="000000"/>
          <w:sz w:val="24"/>
          <w:szCs w:val="24"/>
        </w:rPr>
        <w:t xml:space="preserve"> в объеме </w:t>
      </w:r>
      <w:r>
        <w:rPr>
          <w:rFonts w:hAnsi="Times New Roman" w:cs="Times New Roman"/>
          <w:color w:val="000000"/>
          <w:sz w:val="24"/>
          <w:szCs w:val="24"/>
        </w:rPr>
        <w:t>40 часов за весь период оказания услуг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Период оказания услуг – с </w:t>
      </w:r>
      <w:r>
        <w:rPr>
          <w:rFonts w:hAnsi="Times New Roman" w:cs="Times New Roman"/>
          <w:color w:val="000000"/>
          <w:sz w:val="24"/>
          <w:szCs w:val="24"/>
        </w:rPr>
        <w:t xml:space="preserve">22 сентября 2021 </w:t>
      </w:r>
      <w:r>
        <w:rPr>
          <w:rFonts w:hAnsi="Times New Roman" w:cs="Times New Roman"/>
          <w:color w:val="000000"/>
          <w:sz w:val="24"/>
          <w:szCs w:val="24"/>
        </w:rPr>
        <w:t xml:space="preserve">года по </w:t>
      </w:r>
      <w:r>
        <w:rPr>
          <w:rFonts w:hAnsi="Times New Roman" w:cs="Times New Roman"/>
          <w:color w:val="000000"/>
          <w:sz w:val="24"/>
          <w:szCs w:val="24"/>
        </w:rPr>
        <w:t xml:space="preserve">22 ноября 2021 </w:t>
      </w:r>
      <w:r>
        <w:rPr>
          <w:rFonts w:hAnsi="Times New Roman" w:cs="Times New Roman"/>
          <w:color w:val="000000"/>
          <w:sz w:val="24"/>
          <w:szCs w:val="24"/>
        </w:rPr>
        <w:t>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Услуги считаются оказанными после подписания Акта приема-передачи услуг Заказчиком или его уполномоченным представителем.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Исполнитель обязан: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Услуги лично, надлежащего качества;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Услуги в полном объеме в срок, указанный в пункте 1.3 настоящего Договора;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безвозмездно исправлять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пройти предварительный медосмотр с целью определения состояния здоровья Исполнителя, за свой счет, и предоставить его результаты Заказчику в срок до 22.09.2021;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предъявить Заказчику справку об отсутствии судимости и (или) факта уголовного преследования либо о прекращении уголовного преследования в срок до 22.09.2021.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Исполнитель имеет право: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требовать своевременной и полной оплаты оказанных 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Заказчик обязан: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– предоставить Исполнителю необходимые для оказания услуг </w:t>
      </w:r>
      <w:r>
        <w:rPr>
          <w:rFonts w:hAnsi="Times New Roman" w:cs="Times New Roman"/>
          <w:color w:val="000000"/>
          <w:sz w:val="24"/>
          <w:szCs w:val="24"/>
        </w:rPr>
        <w:t>материалы, средства обучения, канцелярские принадлежности, учебники, учебные пособия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оплатить Услуги по цене, указанной в пункте 3.1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Заказчик имеет право: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качество Услуг, выполняемых Исполнителем, в любое время, не вмешиваясь в его деятельность;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предъявить требования, связанные с ненадлежащим качеством оказываемых по Договору Услуг;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предоставления информации, касающейся вопросов оказываемых Исполнителем Услуг;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отказаться от исполнения Договора, уплатив Исполнителю часть установленной цены пропорционально части оказанных Услуг, выполненной до получения уведомления об отказе Заказчика от исполнения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ЦЕНА И ПОРЯДОК РАСЧЕТА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Стоимость оказываемых по настоящему Договору Услуг составляет </w:t>
      </w:r>
      <w:r>
        <w:rPr>
          <w:rFonts w:hAnsi="Times New Roman" w:cs="Times New Roman"/>
          <w:color w:val="000000"/>
          <w:sz w:val="24"/>
          <w:szCs w:val="24"/>
        </w:rPr>
        <w:t>35 000 (тридцать пять тысяч)</w:t>
      </w:r>
      <w:r>
        <w:rPr>
          <w:rFonts w:hAnsi="Times New Roman" w:cs="Times New Roman"/>
          <w:color w:val="000000"/>
          <w:sz w:val="24"/>
          <w:szCs w:val="24"/>
        </w:rPr>
        <w:t xml:space="preserve"> руб. Из суммы, начисленной за оказанные Услуги, удерживаются все налоги и взносы, предусмотренные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Сумму, указанную в пункте 3.1 настоящего Договора, Заказчик выплачивает путем перечисления средств на расчетный счет Исполнителя в течение </w:t>
      </w:r>
      <w:r>
        <w:rPr>
          <w:rFonts w:hAnsi="Times New Roman" w:cs="Times New Roman"/>
          <w:color w:val="000000"/>
          <w:sz w:val="24"/>
          <w:szCs w:val="24"/>
        </w:rPr>
        <w:t>5 (пяти)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после подписания Акта приема-передачи услуг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 Расчет с Исполнителем за оказанные Услуги осуществляется Заказчиком в рублях Российской Федерации. </w:t>
      </w:r>
      <w:r>
        <w:rPr>
          <w:rFonts w:hAnsi="Times New Roman" w:cs="Times New Roman"/>
          <w:color w:val="000000"/>
          <w:sz w:val="24"/>
          <w:szCs w:val="24"/>
        </w:rPr>
        <w:t>Источник финансирования: «Доходы от оказания платных услуг (внебюджетная деятельность)».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Датой (днем) оплаты стоимость Услуг Стороны Договора считают дату (день) принятия банковским учреждением платежного поручения Заказчика о перечислении денежных средств на лицевой счет Исполнителя. Дата (день) принятия платежного поручения Заказчика удостоверяется отметкой (штампом, печатью) банковского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нарушение условий настоящего Договора стороны несут ответственность в соответствии с нормами законодательства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Уплата неустойки на освобождает Исполнителя от выполнения лежащих на нем обязательств или устранения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АДРЕСА,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Энска «Центр образования № 1»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125008, г. Энск, ул. Михалковская,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д. 20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7708123456, 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770801001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40702810400000001111 в АКБ «Надежный»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к/с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30101810400000000222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044583222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Игнатюк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                            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М.С. Игнатюк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 Лариса Ивановна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серии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 02 № 545177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 УВД Воскресенского р-на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Энской обл. 15 апреля 2002 г.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места регистрации: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125373, г.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Энск, д. 24, корп. 2, кв. 474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/                    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Л.И. Мурашова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281e65ae40943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