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основного общего образования по ФГОС-2021 и ФОП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 шестидневной учебной неделе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установлен режим шестидневной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5-х классах – 32 часа в неделю;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6-х классах – 33 часа в неделю;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7-х классах – 35 часов в неделю;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8–9-х классах – 36 часов в неделю.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Общее количество часов учебных занятий за пять лет составляет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разработан на основе варианта № 5 федерального учебного плана Федеральной образовательной программы основного общего образования,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16.11.2022 № 993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иностранный язык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 и 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шестидневной неделе) 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учебных часов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0b568eeeb9849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