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 ФГОС второго поколения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 06.10.2009 № 373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Федеральная образовательная программа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утвержденная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 28.09.2020 № 28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 требования к обеспечению безопасности и (или) безвредности для человека факторов среды обитания»,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 28.01.2021 № 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22.03.2021 № 115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 Минпросвещения от 03.03.2023 № 03-327</w:t>
      </w:r>
      <w:r>
        <w:rPr>
          <w:rFonts w:hAnsi="Times New Roman" w:cs="Times New Roman"/>
          <w:color w:val="000000"/>
          <w:sz w:val="24"/>
          <w:szCs w:val="24"/>
        </w:rPr>
        <w:t xml:space="preserve"> «О направлении информации».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 Рособрнадзора от 20.06.2018 № 05-192</w:t>
      </w:r>
      <w:r>
        <w:rPr>
          <w:rFonts w:hAnsi="Times New Roman" w:cs="Times New Roman"/>
          <w:color w:val="000000"/>
          <w:sz w:val="24"/>
          <w:szCs w:val="24"/>
        </w:rPr>
        <w:t xml:space="preserve"> «Об изучении родных языков из числа языков народов Российской Федерации».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приведен в соответствие с федеральным учебным планом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связи с тем что в школе с 2023/24 учебного года осваивать ООП НОО по ФГОС второго поколения будут только 3-и и 4-е классы, учебный план фиксирует общий объем нагрузки, максимальный объем аудиторной нагрузки обучающихся, состав и структуру предметных областей, распределяет учебное время, отводимое на их освоение, по классам и учебным предметам только для 3–4-х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№ 3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 Вариант № 3 предназначен для образовательных организаций, в которых обучение ведется на русском языке, но наряду с ним изучается один из языков народов России в режиме пятидневной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обеспечивает выполнение гигиенических требований к режиму образовательного процесса, установленных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, предусматривает четырехлетний нормативный срок освоения образовательных программ начального общего образования для 1–4-х классов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учебных недель). Общее количество часов учебных занятий за четыре года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этом объем максимально допустимой нагрузки в течение дня для 3–4-х классов не превышает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Учебная неделя пятидневная. Количество учебных недель в 3–4-х классах — 34 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 освоение обучающимися учебного плана образовательной организации, состоящего из обязательной части и части, формируемой участниками образовательного процесса, в совокупности не превышает величины недельной образовательной нагрузки, установленной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: в 3–4-х классах —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часа в 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 федеральным учебным планом при проведении занятий по родному языку и по иностранному языку осуществляется 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 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 учебное время, отводимое на их изучение по 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включает в себя следующие предметные области.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«Русский язык и литературное чтение»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предметной области изучаются учебные предметы «Русский язык» и «Литературное чтение». В соответствии с </w:t>
      </w:r>
      <w:r>
        <w:rPr>
          <w:rFonts w:hAnsi="Times New Roman" w:cs="Times New Roman"/>
          <w:color w:val="000000"/>
          <w:sz w:val="24"/>
          <w:szCs w:val="24"/>
        </w:rPr>
        <w:t>подпунктом «б»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«Родной язык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литературное чтение на родном языке»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19.3</w:t>
      </w:r>
      <w:r>
        <w:rPr>
          <w:rFonts w:hAnsi="Times New Roman" w:cs="Times New Roman"/>
          <w:color w:val="000000"/>
          <w:sz w:val="24"/>
          <w:szCs w:val="24"/>
        </w:rPr>
        <w:t> ФГОС НОО учебный план обеспечивает преподавание и изучение государственного языка Российской Федерации, возможность преподавания и изучения государственных языков республик Российской Федерации и родного языка из числа языков народов Российской Федерации, а также устанавливает количество занятий, отводимых на их изучение, по 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«Математика и информатика»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«Иностранный язык»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«Обществознание и естествознание (окружающий мир)»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 </w:t>
      </w:r>
      <w:r>
        <w:rPr>
          <w:rFonts w:hAnsi="Times New Roman" w:cs="Times New Roman"/>
          <w:color w:val="000000"/>
          <w:sz w:val="24"/>
          <w:szCs w:val="24"/>
        </w:rPr>
        <w:t>подпунктом «б»</w:t>
      </w:r>
      <w:r>
        <w:rPr>
          <w:rFonts w:hAnsi="Times New Roman" w:cs="Times New Roman"/>
          <w:color w:val="000000"/>
          <w:sz w:val="24"/>
          <w:szCs w:val="24"/>
        </w:rPr>
        <w:t xml:space="preserve">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«Основы религиозных культур и светской этики»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«Искусство»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«Технология»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«Физическая культура»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, 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 обучающихся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 и курсов 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для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2 года обучения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 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 литературное чтение на 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Литературное чтение на родном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 естествознание (окружающий мир)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2556386a70240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