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Справка по итогам контроля реализации концепции информационной безопасности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Сроки проведения контроля:</w:t>
      </w:r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Цели контроля: </w:t>
      </w:r>
      <w:r>
        <w:rPr>
          <w:rFonts w:hAnsi="Times New Roman" w:cs="Times New Roman"/>
          <w:color w:val="000000"/>
          <w:sz w:val="24"/>
          <w:szCs w:val="24"/>
        </w:rPr>
        <w:t xml:space="preserve">оценка реализации Концепции информационной безопасности детей в РФ в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Объекты оценки: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соответствии с планом работы школы на 20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учебный год проведен внутришкольный контроль реализации Концепции информационной безопасности детей в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учебного года.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 контроля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Организация медиаобразования педагогов школы как условия обеспечения информационной безопасности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момент контроля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процента педагогов школы прошли курсы повышения квалификации по темам: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Проведение консультаций по вопросам психологической поддержки детей и родителей (законных представителей).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период с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 классные руководители и педагоги-психологи провели 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консультаций для детей и родителей (законных представителей) по вопросам: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Проведение мероприятий для педагогических работников школы по вопросу обеспечения информационной безопасности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период с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 для педагогов-предметников, классных руководителей проведено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мероприятия по обеспечению информационной безопасности детей в школе: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 Проведение профилактических мероприятий для школьников по вопросам информационной 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(в том числе разъясняющих законодательство об ответственности за распространение материалов экстремистского, порнографического и наркотического содержания).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течение первой четверти для школьников проведено более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профилактических мероприятий: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Охват школьников профилактическими мероприятиями – 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Информационное просвещение родителей и школьников о средствах защиты от информации, способной причинить вред здоровью и развитию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целью информационного просвещения о средствах зашиты от информации, способной причинить вред здоровью и развитию детей, школа организует: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распространение через классных руководителей среди учеников и родителей (законных представителей) информационных памяток, буклетов по информационной безопасности;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родительских собраний и других просветительских мероприятий для родителей (законных представителей) по проблеме обеспечения информационной безопасности детей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Охват родителей – 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процентов;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Кроме вышеизложенного, была проведена проверка школьного библиотечного фонда на предмет выявления литературы, включенной в Федеральный список экстремистских материалов. Ревизия книжного фонда, дидактических игр, DVD-дисков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 в школьной бибилиотеке материалов, содержащих экстремистскую направленность, причиняющих вред здоровью и развитию детей и литературы, ограниченной и запрещенной для распространения среди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Реализация Концепции информационной безопасности детей в РФ в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осуществляется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 планом мероприятий по информационной безопасности на 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 учебный год.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Уровень реализации Концепции информационной безопасности детей в РФ в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учебного года – 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Исполнитель: 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 справкой ознакомлены: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7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5c2a1c6c2a4470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