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по итогам контроля реализации концепции информационной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 проведения контроля: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</w:rPr>
        <w:t>13.11.2023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17.11.2023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Цели контроля: </w:t>
      </w:r>
      <w:r>
        <w:rPr>
          <w:rFonts w:hAnsi="Times New Roman" w:cs="Times New Roman"/>
          <w:color w:val="000000"/>
          <w:sz w:val="24"/>
          <w:szCs w:val="24"/>
        </w:rPr>
        <w:t xml:space="preserve">оценка реализации Концепции информационной безопасности детей в РФ 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Объекты оценки: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медиаобразования педагогов как условия обеспечения информационной безопасности для всех участников образовательного процесса;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консультаций педагогических работников и педагогов-психологов по вопросам психологической поддержки детей и родителей (законных представителей)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 мероприятий для педагогических работников образовательных организаций по вопросу обеспечения информационной безопасности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просвещение родителей о средствах защиты детей от информации, способной причинить вред их здоровью и развитию;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планом работы школы на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 проведен внутришкольный контроль реализации Концепции информационной безопасности детей в </w:t>
      </w:r>
      <w:r>
        <w:rPr>
          <w:rFonts w:hAnsi="Times New Roman" w:cs="Times New Roman"/>
          <w:color w:val="000000"/>
          <w:sz w:val="24"/>
          <w:szCs w:val="24"/>
        </w:rPr>
        <w:t>первой четверти 2023/24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года.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Организация медиаобразования педагогов школы как условия обеспечения информационной безопасности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момент контроля </w:t>
      </w:r>
      <w:r>
        <w:rPr>
          <w:rFonts w:hAnsi="Times New Roman" w:cs="Times New Roman"/>
          <w:color w:val="000000"/>
          <w:sz w:val="24"/>
          <w:szCs w:val="24"/>
        </w:rPr>
        <w:t>64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 педагогов школы прошли курсы повышения квалификации по темам: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«Информационная компетентность педагога» (10 чел.);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кибербезопасности» (8 чел.);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«Защита детей от информации, причиняющей вред их здоровью и развитию, в образовательной организации» (5 чел.);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«Информационная безопасность в образовательной организации» (12 чел.);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Проведение консультаций по вопросам психологической поддержки детей и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период с </w:t>
      </w:r>
      <w:r>
        <w:rPr>
          <w:rFonts w:hAnsi="Times New Roman" w:cs="Times New Roman"/>
          <w:color w:val="000000"/>
          <w:sz w:val="24"/>
          <w:szCs w:val="24"/>
        </w:rPr>
        <w:t>01.09. 2023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10.11.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классные руководители и педагоги-психологи провели </w:t>
      </w: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 xml:space="preserve"> консультаций для детей и родителей (законных представителей) по вопросам: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профилактики интернет-зависимости и игровой зависимости у школьников;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информационной безопасности детей дома;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информационной безопасности детей в школе;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Проведение мероприятий для педагогических работников школы по вопросу обеспечения информационной безопасности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период с </w:t>
      </w:r>
      <w:r>
        <w:rPr>
          <w:rFonts w:hAnsi="Times New Roman" w:cs="Times New Roman"/>
          <w:color w:val="000000"/>
          <w:sz w:val="24"/>
          <w:szCs w:val="24"/>
        </w:rPr>
        <w:t>01.09.2023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10.11.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 xml:space="preserve"> для педагогов-предметников, классных руководителей проведено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мероприятия по обеспечению информационной безопасности детей в школе: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педсовет по теме «Требования к использованию ИКТ в школе»;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круглый стол «Цифровая грамотность педагога»;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мастер-класс «Как провести анализ информационной безопасности детской медиапродукции»;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Проведение профилактических мероприятий для школьников по вопросам информационной 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(в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течение первой четверти для школьников проведено более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профилактических мероприятий: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беседы «Азбука информационной безопасности» (1–4-е кл.), «Безопасный Интернет и мы» (5–7-е кл.), «Дружелюбный Интернет» (8–11-е кл.);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уроки: «Путешествие Колобка по Интернету» (окружающий мир, 1–4-е кл.), «Информационная культура» (информатика в 6–11-х кл.);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викторины «Дети в Интернете» (1–4-е кл.), «Что я знаю о безопасной работе в Интернете» (5–8-е кл.);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 рисунков «Я и компьютер» (1–4-е кл.);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 коллажей «Мы в мире информации. Как не потерять себя в потоке» (8–11-е кл.);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Охват школьников профилактическими мероприятиями – </w:t>
      </w:r>
      <w:r>
        <w:rPr>
          <w:rFonts w:hAnsi="Times New Roman" w:cs="Times New Roman"/>
          <w:color w:val="000000"/>
          <w:sz w:val="24"/>
          <w:szCs w:val="24"/>
        </w:rPr>
        <w:t>63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Информационное просвещение родителей и школьников о средствах защиты от информации, способной причинить вред здоровью и развитию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информационного просвещения о средствах зашиты от информации, способной причинить вред здоровью и развитию детей, школа организует: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 через классных руководителей среди учеников и родителей (законных представителей) информационных памяток, буклетов по информационной безопасности;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 детей</w:t>
      </w:r>
      <w:r>
        <w:rPr>
          <w:rFonts w:hAnsi="Times New Roman" w:cs="Times New Roman"/>
          <w:color w:val="000000"/>
          <w:sz w:val="24"/>
          <w:szCs w:val="24"/>
        </w:rPr>
        <w:t xml:space="preserve"> – за первую четверть проведено 1 общешкольное и 11 классных родительских собраний на тему обеспечения информационной безопасности и повышения цифровой грамотности школьников.</w:t>
      </w:r>
      <w:r>
        <w:rPr>
          <w:rFonts w:hAnsi="Times New Roman" w:cs="Times New Roman"/>
          <w:color w:val="000000"/>
          <w:sz w:val="24"/>
          <w:szCs w:val="24"/>
        </w:rPr>
        <w:t> Охват родителей – </w:t>
      </w:r>
      <w:r>
        <w:rPr>
          <w:rFonts w:hAnsi="Times New Roman" w:cs="Times New Roman"/>
          <w:color w:val="000000"/>
          <w:sz w:val="24"/>
          <w:szCs w:val="24"/>
        </w:rPr>
        <w:t>57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стенда «Информационная безопасность» в вестибюле школы; обновление стенда – ежемесячно;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регулярное обновление раздела «Информационная безопасность» сайта школы информационными и рекомендательными материалами о защите детей в сети «Интернет», в том числе сведениями о лучших ресурсах для детей и родителей, информацией для родителей о возможностях по организации родительского контроля за доступом к сети «Интернет»;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вышеизложенного, была проведена проверка школьного библиотечного фонда на предмет выявления литературы, включенной в Федеральный список экстремистских материалов. Ревизия книжного фонда, дидактических игр, DVD-дисков </w:t>
      </w:r>
      <w:r>
        <w:rPr>
          <w:rFonts w:hAnsi="Times New Roman" w:cs="Times New Roman"/>
          <w:color w:val="000000"/>
          <w:sz w:val="24"/>
          <w:szCs w:val="24"/>
        </w:rPr>
        <w:t>не выявила</w:t>
      </w:r>
      <w:r>
        <w:rPr>
          <w:rFonts w:hAnsi="Times New Roman" w:cs="Times New Roman"/>
          <w:color w:val="000000"/>
          <w:sz w:val="24"/>
          <w:szCs w:val="24"/>
        </w:rPr>
        <w:t> в школьной бибилиотеке материалов, содержащих экстремистскую направленность, причиняющих вред здоровью и развитию детей и литературы, ограниченной и запрещенной для распространения среди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Реализация Концепции информационной безопасности детей в РФ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 осуществляется </w:t>
      </w:r>
      <w:r>
        <w:rPr>
          <w:rFonts w:hAnsi="Times New Roman" w:cs="Times New Roman"/>
          <w:color w:val="000000"/>
          <w:sz w:val="24"/>
          <w:szCs w:val="24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с планом мероприятий по информационной безопасности на 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учебный год.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Уровень реализации Концепции информационной безопасности детей в РФ в </w:t>
      </w:r>
      <w:r>
        <w:rPr>
          <w:rFonts w:hAnsi="Times New Roman" w:cs="Times New Roman"/>
          <w:color w:val="000000"/>
          <w:sz w:val="24"/>
          <w:szCs w:val="24"/>
        </w:rPr>
        <w:t>первой четверти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 года – </w:t>
      </w:r>
      <w:r>
        <w:rPr>
          <w:rFonts w:hAnsi="Times New Roman" w:cs="Times New Roman"/>
          <w:color w:val="000000"/>
          <w:sz w:val="24"/>
          <w:szCs w:val="24"/>
        </w:rPr>
        <w:t>удовлетворительный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Замдиректора по НМР Вилисовой К.И. </w:t>
      </w:r>
      <w:r>
        <w:rPr>
          <w:rFonts w:hAnsi="Times New Roman" w:cs="Times New Roman"/>
          <w:color w:val="000000"/>
          <w:sz w:val="24"/>
          <w:szCs w:val="24"/>
        </w:rPr>
        <w:t>обеспечить прохождение курсов повышения квалификации по информационной безопасности и цифровой грамотности для педагогов, еще не прошедших обучение. Перспективный план прохождения КПК предоставить на согласование в срок до 23.11.2023.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Классным руководителям обеспечить охват родителей не менее 80 процентов при проведении 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 детей.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Замдиректора по ВР Черновой К.С.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советнику директора по воспитанию</w:t>
      </w:r>
      <w:r>
        <w:rPr>
          <w:rFonts w:hAnsi="Times New Roman" w:cs="Times New Roman"/>
          <w:color w:val="000000"/>
          <w:sz w:val="24"/>
          <w:szCs w:val="24"/>
        </w:rPr>
        <w:t>Петрову М.М.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проведение профилактических мероприятий среди школьников по вопросам информационной безопасности с охватом не менее 80 процентов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предусмотреть проведение профилактических мероприятий в 5–11-х классах, посвященных изучению законодательства РФ об ответственности за распространение материалов экстремистского, порнографического и наркотического содержания (с учетом возрастных и психологических особенностей учащихся).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Исполнитель: </w:t>
      </w:r>
      <w:r>
        <w:rPr>
          <w:rFonts w:hAnsi="Times New Roman" w:cs="Times New Roman"/>
          <w:color w:val="000000"/>
          <w:sz w:val="24"/>
          <w:szCs w:val="24"/>
        </w:rPr>
        <w:t>замдиректора по УВР </w:t>
      </w:r>
      <w:r>
        <w:rPr>
          <w:rFonts w:hAnsi="Times New Roman" w:cs="Times New Roman"/>
          <w:color w:val="000000"/>
          <w:sz w:val="24"/>
          <w:szCs w:val="24"/>
        </w:rPr>
        <w:t>И.И. Серова, ответственная за информационную безопасность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Иванова А.А.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54db2bf446644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